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5987B7CF" w:rsidP="53E0BDB5" w:rsidRDefault="5987B7CF" w14:paraId="78D07BEC" w14:textId="22CD0480">
      <w:pPr>
        <w:spacing w:before="0" w:beforeAutospacing="off" w:line="240" w:lineRule="auto"/>
        <w:contextualSpacing/>
        <w:jc w:val="right"/>
        <w:rPr>
          <w:rFonts w:ascii="Calibri" w:hAnsi="Calibri" w:eastAsia="Calibri" w:cs="Calibri"/>
          <w:noProof w:val="0"/>
          <w:sz w:val="38"/>
          <w:szCs w:val="38"/>
          <w:lang w:val="en"/>
        </w:rPr>
      </w:pPr>
      <w:r w:rsidRPr="0461E7D2" w:rsidR="5987B7CF">
        <w:rPr>
          <w:rFonts w:ascii="Calibri" w:hAnsi="Calibri" w:eastAsia="Calibri" w:cs="Calibri"/>
          <w:noProof w:val="0"/>
          <w:sz w:val="24"/>
          <w:szCs w:val="24"/>
          <w:lang w:val="en"/>
        </w:rPr>
        <w:t>Cheryl Herbert, 719/330-4053</w:t>
      </w:r>
      <w:r w:rsidRPr="0461E7D2" w:rsidR="777F0F99">
        <w:rPr>
          <w:rFonts w:ascii="Calibri" w:hAnsi="Calibri" w:eastAsia="Calibri" w:cs="Calibri"/>
          <w:noProof w:val="0"/>
          <w:sz w:val="24"/>
          <w:szCs w:val="24"/>
          <w:lang w:val="en"/>
        </w:rPr>
        <w:t xml:space="preserve"> </w:t>
      </w:r>
      <w:hyperlink r:id="R85ee33112896437c">
        <w:r w:rsidRPr="0461E7D2" w:rsidR="5987B7CF">
          <w:rPr>
            <w:rStyle w:val="Hyperlink"/>
            <w:rFonts w:ascii="Calibri" w:hAnsi="Calibri" w:eastAsia="Calibri" w:cs="Calibri"/>
            <w:strike w:val="0"/>
            <w:dstrike w:val="0"/>
            <w:noProof w:val="0"/>
            <w:sz w:val="24"/>
            <w:szCs w:val="24"/>
            <w:lang w:val="en"/>
          </w:rPr>
          <w:t>cherylherberttalentpr@gmail.com</w:t>
        </w:r>
      </w:hyperlink>
      <w:r w:rsidR="0461E7D2">
        <w:drawing>
          <wp:anchor distT="0" distB="0" distL="114300" distR="114300" simplePos="0" relativeHeight="251658240" behindDoc="0" locked="0" layoutInCell="1" allowOverlap="1" wp14:editId="233FE66A" wp14:anchorId="31617E30">
            <wp:simplePos x="0" y="0"/>
            <wp:positionH relativeFrom="column">
              <wp:align>left</wp:align>
            </wp:positionH>
            <wp:positionV relativeFrom="paragraph">
              <wp:posOffset>0</wp:posOffset>
            </wp:positionV>
            <wp:extent cx="2173605" cy="744855"/>
            <wp:effectExtent l="0" t="0" r="0" b="0"/>
            <wp:wrapSquare wrapText="bothSides"/>
            <wp:docPr id="2118188377" name="image1.png" title=""/>
            <wp:cNvGraphicFramePr>
              <a:graphicFrameLocks/>
            </wp:cNvGraphicFramePr>
            <a:graphic>
              <a:graphicData uri="http://schemas.openxmlformats.org/drawingml/2006/picture">
                <pic:pic>
                  <pic:nvPicPr>
                    <pic:cNvPr id="0" name="image1.png"/>
                    <pic:cNvPicPr/>
                  </pic:nvPicPr>
                  <pic:blipFill>
                    <a:blip r:embed="Radfecdf049404e0c">
                      <a:extLst>
                        <a:ext xmlns:a="http://schemas.openxmlformats.org/drawingml/2006/main" uri="{28A0092B-C50C-407E-A947-70E740481C1C}">
                          <a14:useLocalDpi val="0"/>
                        </a:ext>
                      </a:extLst>
                    </a:blip>
                    <a:stretch>
                      <a:fillRect/>
                    </a:stretch>
                  </pic:blipFill>
                  <pic:spPr>
                    <a:xfrm rot="0" flipH="0" flipV="0">
                      <a:off x="0" y="0"/>
                      <a:ext cx="2173605" cy="744855"/>
                    </a:xfrm>
                    <a:prstGeom prst="rect">
                      <a:avLst/>
                    </a:prstGeom>
                  </pic:spPr>
                </pic:pic>
              </a:graphicData>
            </a:graphic>
            <wp14:sizeRelH relativeFrom="page">
              <wp14:pctWidth>0</wp14:pctWidth>
            </wp14:sizeRelH>
            <wp14:sizeRelV relativeFrom="page">
              <wp14:pctHeight>0</wp14:pctHeight>
            </wp14:sizeRelV>
          </wp:anchor>
        </w:drawing>
      </w:r>
    </w:p>
    <w:p w:rsidR="53E0BDB5" w:rsidP="53E0BDB5" w:rsidRDefault="53E0BDB5" w14:paraId="50EED086" w14:textId="78BB8BEB">
      <w:pPr>
        <w:spacing w:before="0" w:beforeAutospacing="off" w:line="240" w:lineRule="auto"/>
        <w:jc w:val="center"/>
        <w:rPr>
          <w:rFonts w:ascii="Calibri" w:hAnsi="Calibri" w:eastAsia="Calibri" w:cs="Calibri"/>
          <w:b w:val="1"/>
          <w:bCs w:val="1"/>
          <w:sz w:val="38"/>
          <w:szCs w:val="38"/>
        </w:rPr>
      </w:pPr>
    </w:p>
    <w:p w:rsidR="53E0BDB5" w:rsidP="53E0BDB5" w:rsidRDefault="53E0BDB5" w14:paraId="321A8657" w14:textId="643620FA">
      <w:pPr>
        <w:spacing w:before="0" w:beforeAutospacing="off" w:line="300" w:lineRule="auto"/>
        <w:jc w:val="center"/>
        <w:rPr>
          <w:rFonts w:ascii="Calibri" w:hAnsi="Calibri" w:eastAsia="Calibri" w:cs="Calibri"/>
          <w:b w:val="1"/>
          <w:bCs w:val="1"/>
          <w:sz w:val="38"/>
          <w:szCs w:val="38"/>
        </w:rPr>
      </w:pPr>
    </w:p>
    <w:p w:rsidR="008E21D4" w:rsidP="53E0BDB5" w:rsidRDefault="00F15051" w14:paraId="25D62CB4" w14:textId="2336445F">
      <w:pPr>
        <w:spacing w:before="0" w:beforeAutospacing="off" w:line="300" w:lineRule="auto"/>
        <w:jc w:val="center"/>
        <w:rPr>
          <w:i w:val="1"/>
          <w:iCs w:val="1"/>
          <w:sz w:val="24"/>
          <w:szCs w:val="24"/>
        </w:rPr>
      </w:pPr>
      <w:r w:rsidRPr="53E0BDB5" w:rsidR="1E3D5238">
        <w:rPr>
          <w:rFonts w:ascii="Calibri" w:hAnsi="Calibri" w:eastAsia="Calibri" w:cs="Calibri"/>
          <w:b w:val="1"/>
          <w:bCs w:val="1"/>
          <w:sz w:val="38"/>
          <w:szCs w:val="38"/>
        </w:rPr>
        <w:t>N</w:t>
      </w:r>
      <w:r w:rsidRPr="53E0BDB5" w:rsidR="314D3179">
        <w:rPr>
          <w:rFonts w:ascii="Calibri" w:hAnsi="Calibri" w:eastAsia="Calibri" w:cs="Calibri"/>
          <w:b w:val="1"/>
          <w:bCs w:val="1"/>
          <w:sz w:val="38"/>
          <w:szCs w:val="38"/>
        </w:rPr>
        <w:t>ational</w:t>
      </w:r>
      <w:r w:rsidRPr="53E0BDB5" w:rsidR="1E3D5238">
        <w:rPr>
          <w:rFonts w:ascii="Calibri" w:hAnsi="Calibri" w:eastAsia="Calibri" w:cs="Calibri"/>
          <w:b w:val="1"/>
          <w:bCs w:val="1"/>
          <w:sz w:val="38"/>
          <w:szCs w:val="38"/>
        </w:rPr>
        <w:t xml:space="preserve"> </w:t>
      </w:r>
      <w:r w:rsidRPr="53E0BDB5" w:rsidR="7BE2367A">
        <w:rPr>
          <w:rFonts w:ascii="Calibri" w:hAnsi="Calibri" w:eastAsia="Calibri" w:cs="Calibri"/>
          <w:b w:val="1"/>
          <w:bCs w:val="1"/>
          <w:sz w:val="38"/>
          <w:szCs w:val="38"/>
        </w:rPr>
        <w:t xml:space="preserve">Organization of Rare Disorders </w:t>
      </w:r>
      <w:r w:rsidRPr="53E0BDB5" w:rsidR="3CD5B8FD">
        <w:rPr>
          <w:rFonts w:ascii="Calibri" w:hAnsi="Calibri" w:eastAsia="Calibri" w:cs="Calibri"/>
          <w:b w:val="1"/>
          <w:bCs w:val="1"/>
          <w:sz w:val="38"/>
          <w:szCs w:val="38"/>
        </w:rPr>
        <w:t xml:space="preserve">(NORD) </w:t>
      </w:r>
      <w:r w:rsidRPr="53E0BDB5" w:rsidR="1E3D5238">
        <w:rPr>
          <w:rFonts w:ascii="Calibri" w:hAnsi="Calibri" w:eastAsia="Calibri" w:cs="Calibri"/>
          <w:b w:val="1"/>
          <w:bCs w:val="1"/>
          <w:sz w:val="38"/>
          <w:szCs w:val="38"/>
        </w:rPr>
        <w:t xml:space="preserve">Announces 2023 Rare Impact Award Honorees </w:t>
      </w:r>
    </w:p>
    <w:p w:rsidR="008E21D4" w:rsidP="0461E7D2" w:rsidRDefault="00F15051" w14:paraId="3999086D" w14:textId="297C3F9E">
      <w:pPr>
        <w:spacing w:before="480" w:line="300" w:lineRule="auto"/>
        <w:jc w:val="center"/>
        <w:rPr>
          <w:i w:val="1"/>
          <w:iCs w:val="1"/>
          <w:sz w:val="24"/>
          <w:szCs w:val="24"/>
        </w:rPr>
      </w:pPr>
      <w:r w:rsidRPr="0461E7D2" w:rsidR="1E3D5238">
        <w:rPr>
          <w:i w:val="1"/>
          <w:iCs w:val="1"/>
          <w:sz w:val="24"/>
          <w:szCs w:val="24"/>
        </w:rPr>
        <w:t>May 4 C</w:t>
      </w:r>
      <w:r w:rsidRPr="0461E7D2" w:rsidR="1E3D5238">
        <w:rPr>
          <w:i w:val="1"/>
          <w:iCs w:val="1"/>
          <w:sz w:val="24"/>
          <w:szCs w:val="24"/>
        </w:rPr>
        <w:t xml:space="preserve">eremony </w:t>
      </w:r>
      <w:r w:rsidRPr="0461E7D2" w:rsidR="0CB80E8C">
        <w:rPr>
          <w:i w:val="1"/>
          <w:iCs w:val="1"/>
          <w:sz w:val="24"/>
          <w:szCs w:val="24"/>
        </w:rPr>
        <w:t xml:space="preserve">in Washington D.C. </w:t>
      </w:r>
      <w:r w:rsidRPr="0461E7D2" w:rsidR="1E3D5238">
        <w:rPr>
          <w:i w:val="1"/>
          <w:iCs w:val="1"/>
          <w:sz w:val="24"/>
          <w:szCs w:val="24"/>
        </w:rPr>
        <w:t xml:space="preserve">will </w:t>
      </w:r>
      <w:r w:rsidRPr="0461E7D2" w:rsidR="5890FF3A">
        <w:rPr>
          <w:i w:val="1"/>
          <w:iCs w:val="1"/>
          <w:sz w:val="24"/>
          <w:szCs w:val="24"/>
        </w:rPr>
        <w:t>H</w:t>
      </w:r>
      <w:r w:rsidRPr="0461E7D2" w:rsidR="1E3D5238">
        <w:rPr>
          <w:i w:val="1"/>
          <w:iCs w:val="1"/>
          <w:sz w:val="24"/>
          <w:szCs w:val="24"/>
        </w:rPr>
        <w:t xml:space="preserve">onor </w:t>
      </w:r>
      <w:r w:rsidRPr="0461E7D2" w:rsidR="411893C0">
        <w:rPr>
          <w:i w:val="1"/>
          <w:iCs w:val="1"/>
          <w:sz w:val="24"/>
          <w:szCs w:val="24"/>
        </w:rPr>
        <w:t>R</w:t>
      </w:r>
      <w:r w:rsidRPr="0461E7D2" w:rsidR="1E3D5238">
        <w:rPr>
          <w:i w:val="1"/>
          <w:iCs w:val="1"/>
          <w:sz w:val="24"/>
          <w:szCs w:val="24"/>
        </w:rPr>
        <w:t xml:space="preserve">are </w:t>
      </w:r>
      <w:r w:rsidRPr="0461E7D2" w:rsidR="2BAEBC8A">
        <w:rPr>
          <w:i w:val="1"/>
          <w:iCs w:val="1"/>
          <w:sz w:val="24"/>
          <w:szCs w:val="24"/>
        </w:rPr>
        <w:t>D</w:t>
      </w:r>
      <w:r w:rsidRPr="0461E7D2" w:rsidR="1E3D5238">
        <w:rPr>
          <w:i w:val="1"/>
          <w:iCs w:val="1"/>
          <w:sz w:val="24"/>
          <w:szCs w:val="24"/>
        </w:rPr>
        <w:t xml:space="preserve">isease </w:t>
      </w:r>
      <w:r w:rsidRPr="0461E7D2" w:rsidR="409CE530">
        <w:rPr>
          <w:i w:val="1"/>
          <w:iCs w:val="1"/>
          <w:sz w:val="24"/>
          <w:szCs w:val="24"/>
        </w:rPr>
        <w:t>I</w:t>
      </w:r>
      <w:r w:rsidRPr="0461E7D2" w:rsidR="1E3D5238">
        <w:rPr>
          <w:i w:val="1"/>
          <w:iCs w:val="1"/>
          <w:sz w:val="24"/>
          <w:szCs w:val="24"/>
        </w:rPr>
        <w:t xml:space="preserve">nnovators, </w:t>
      </w:r>
      <w:r w:rsidRPr="0461E7D2" w:rsidR="736BCDA9">
        <w:rPr>
          <w:i w:val="1"/>
          <w:iCs w:val="1"/>
          <w:sz w:val="24"/>
          <w:szCs w:val="24"/>
        </w:rPr>
        <w:t>A</w:t>
      </w:r>
      <w:r w:rsidRPr="0461E7D2" w:rsidR="1E3D5238">
        <w:rPr>
          <w:i w:val="1"/>
          <w:iCs w:val="1"/>
          <w:sz w:val="24"/>
          <w:szCs w:val="24"/>
        </w:rPr>
        <w:t xml:space="preserve">dvocates, </w:t>
      </w:r>
      <w:r w:rsidRPr="0461E7D2" w:rsidR="1E3D5238">
        <w:rPr>
          <w:i w:val="1"/>
          <w:iCs w:val="1"/>
          <w:sz w:val="24"/>
          <w:szCs w:val="24"/>
        </w:rPr>
        <w:t xml:space="preserve">and </w:t>
      </w:r>
      <w:r w:rsidRPr="0461E7D2" w:rsidR="72DBF01F">
        <w:rPr>
          <w:i w:val="1"/>
          <w:iCs w:val="1"/>
          <w:sz w:val="24"/>
          <w:szCs w:val="24"/>
        </w:rPr>
        <w:t>P</w:t>
      </w:r>
      <w:r w:rsidRPr="0461E7D2" w:rsidR="1E3D5238">
        <w:rPr>
          <w:i w:val="1"/>
          <w:iCs w:val="1"/>
          <w:sz w:val="24"/>
          <w:szCs w:val="24"/>
        </w:rPr>
        <w:t>artners</w:t>
      </w:r>
      <w:r w:rsidRPr="0461E7D2" w:rsidR="1E3D5238">
        <w:rPr>
          <w:i w:val="1"/>
          <w:iCs w:val="1"/>
          <w:sz w:val="24"/>
          <w:szCs w:val="24"/>
        </w:rPr>
        <w:t xml:space="preserve"> as </w:t>
      </w:r>
      <w:r w:rsidRPr="0461E7D2" w:rsidR="6D754F19">
        <w:rPr>
          <w:i w:val="1"/>
          <w:iCs w:val="1"/>
          <w:sz w:val="24"/>
          <w:szCs w:val="24"/>
        </w:rPr>
        <w:t>P</w:t>
      </w:r>
      <w:r w:rsidRPr="0461E7D2" w:rsidR="1E3D5238">
        <w:rPr>
          <w:i w:val="1"/>
          <w:iCs w:val="1"/>
          <w:sz w:val="24"/>
          <w:szCs w:val="24"/>
        </w:rPr>
        <w:t xml:space="preserve">art of </w:t>
      </w:r>
      <w:r w:rsidRPr="0461E7D2" w:rsidR="1E3D5238">
        <w:rPr>
          <w:i w:val="1"/>
          <w:iCs w:val="1"/>
          <w:sz w:val="24"/>
          <w:szCs w:val="24"/>
        </w:rPr>
        <w:t>NORD’s 40th Anniversary Celebration</w:t>
      </w:r>
    </w:p>
    <w:p w:rsidR="008E21D4" w:rsidP="0461E7D2" w:rsidRDefault="00F15051" w14:paraId="3EE517F6" w14:textId="66925AE7">
      <w:pPr>
        <w:pStyle w:val="Normal"/>
        <w:spacing w:before="240" w:after="240" w:line="480" w:lineRule="auto"/>
        <w:rPr>
          <w:rFonts w:ascii="Calibri" w:hAnsi="Calibri" w:eastAsia="Calibri" w:cs="Calibri" w:asciiTheme="majorAscii" w:hAnsiTheme="majorAscii" w:eastAsiaTheme="majorAscii" w:cstheme="majorAscii"/>
          <w:sz w:val="24"/>
          <w:szCs w:val="24"/>
        </w:rPr>
      </w:pPr>
      <w:r w:rsidRPr="0461E7D2" w:rsidR="1E3D5238">
        <w:rPr>
          <w:rFonts w:ascii="Calibri" w:hAnsi="Calibri" w:eastAsia="Calibri" w:cs="Calibri" w:asciiTheme="majorAscii" w:hAnsiTheme="majorAscii" w:eastAsiaTheme="majorAscii" w:cstheme="majorAscii"/>
          <w:b w:val="1"/>
          <w:bCs w:val="1"/>
          <w:sz w:val="24"/>
          <w:szCs w:val="24"/>
        </w:rPr>
        <w:t xml:space="preserve">Washington, DC, </w:t>
      </w:r>
      <w:r w:rsidRPr="0461E7D2" w:rsidR="1E3D5238">
        <w:rPr>
          <w:rFonts w:ascii="Calibri" w:hAnsi="Calibri" w:eastAsia="Calibri" w:cs="Calibri" w:asciiTheme="majorAscii" w:hAnsiTheme="majorAscii" w:eastAsiaTheme="majorAscii" w:cstheme="majorAscii"/>
          <w:b w:val="1"/>
          <w:bCs w:val="1"/>
          <w:sz w:val="24"/>
          <w:szCs w:val="24"/>
        </w:rPr>
        <w:t xml:space="preserve">February </w:t>
      </w:r>
      <w:r w:rsidRPr="0461E7D2" w:rsidR="664F5ADC">
        <w:rPr>
          <w:rFonts w:ascii="Calibri" w:hAnsi="Calibri" w:eastAsia="Calibri" w:cs="Calibri" w:asciiTheme="majorAscii" w:hAnsiTheme="majorAscii" w:eastAsiaTheme="majorAscii" w:cstheme="majorAscii"/>
          <w:b w:val="1"/>
          <w:bCs w:val="1"/>
          <w:sz w:val="24"/>
          <w:szCs w:val="24"/>
        </w:rPr>
        <w:t>27</w:t>
      </w:r>
      <w:r w:rsidRPr="0461E7D2" w:rsidR="1E3D5238">
        <w:rPr>
          <w:rFonts w:ascii="Calibri" w:hAnsi="Calibri" w:eastAsia="Calibri" w:cs="Calibri" w:asciiTheme="majorAscii" w:hAnsiTheme="majorAscii" w:eastAsiaTheme="majorAscii" w:cstheme="majorAscii"/>
          <w:b w:val="1"/>
          <w:bCs w:val="1"/>
          <w:sz w:val="24"/>
          <w:szCs w:val="24"/>
        </w:rPr>
        <w:t>, 2023</w:t>
      </w:r>
      <w:r w:rsidRPr="0461E7D2" w:rsidR="1E3D5238">
        <w:rPr>
          <w:rFonts w:ascii="Calibri" w:hAnsi="Calibri" w:eastAsia="Calibri" w:cs="Calibri" w:asciiTheme="majorAscii" w:hAnsiTheme="majorAscii" w:eastAsiaTheme="majorAscii" w:cstheme="majorAscii"/>
          <w:sz w:val="24"/>
          <w:szCs w:val="24"/>
        </w:rPr>
        <w:t>—National Organization for Rare Disorders (NORD®) Founder</w:t>
      </w:r>
      <w:r w:rsidRPr="0461E7D2" w:rsidR="633912F2">
        <w:rPr>
          <w:rFonts w:ascii="Calibri" w:hAnsi="Calibri" w:eastAsia="Calibri" w:cs="Calibri" w:asciiTheme="majorAscii" w:hAnsiTheme="majorAscii" w:eastAsiaTheme="majorAscii" w:cstheme="majorAscii"/>
          <w:sz w:val="24"/>
          <w:szCs w:val="24"/>
        </w:rPr>
        <w:t xml:space="preserve"> </w:t>
      </w:r>
      <w:r w:rsidRPr="0461E7D2" w:rsidR="1E3D5238">
        <w:rPr>
          <w:rFonts w:ascii="Calibri" w:hAnsi="Calibri" w:eastAsia="Calibri" w:cs="Calibri" w:asciiTheme="majorAscii" w:hAnsiTheme="majorAscii" w:eastAsiaTheme="majorAscii" w:cstheme="majorAscii"/>
          <w:sz w:val="24"/>
          <w:szCs w:val="24"/>
        </w:rPr>
        <w:t xml:space="preserve">and past </w:t>
      </w:r>
      <w:r w:rsidRPr="0461E7D2" w:rsidR="2ACA78BD">
        <w:rPr>
          <w:rFonts w:ascii="Calibri" w:hAnsi="Calibri" w:eastAsia="Calibri" w:cs="Calibri" w:asciiTheme="majorAscii" w:hAnsiTheme="majorAscii" w:eastAsiaTheme="majorAscii" w:cstheme="majorAscii"/>
          <w:sz w:val="24"/>
          <w:szCs w:val="24"/>
        </w:rPr>
        <w:t>P</w:t>
      </w:r>
      <w:r w:rsidRPr="0461E7D2" w:rsidR="1E3D5238">
        <w:rPr>
          <w:rFonts w:ascii="Calibri" w:hAnsi="Calibri" w:eastAsia="Calibri" w:cs="Calibri" w:asciiTheme="majorAscii" w:hAnsiTheme="majorAscii" w:eastAsiaTheme="majorAscii" w:cstheme="majorAscii"/>
          <w:sz w:val="24"/>
          <w:szCs w:val="24"/>
        </w:rPr>
        <w:t>resident</w:t>
      </w:r>
      <w:r w:rsidRPr="0461E7D2" w:rsidR="1E3D5238">
        <w:rPr>
          <w:rFonts w:ascii="Calibri" w:hAnsi="Calibri" w:eastAsia="Calibri" w:cs="Calibri" w:asciiTheme="majorAscii" w:hAnsiTheme="majorAscii" w:eastAsiaTheme="majorAscii" w:cstheme="majorAscii"/>
          <w:sz w:val="24"/>
          <w:szCs w:val="24"/>
          <w:highlight w:val="white"/>
        </w:rPr>
        <w:t xml:space="preserve"> </w:t>
      </w:r>
      <w:r w:rsidRPr="0461E7D2" w:rsidR="1E3D5238">
        <w:rPr>
          <w:rFonts w:ascii="Calibri" w:hAnsi="Calibri" w:eastAsia="Calibri" w:cs="Calibri" w:asciiTheme="majorAscii" w:hAnsiTheme="majorAscii" w:eastAsiaTheme="majorAscii" w:cstheme="majorAscii"/>
          <w:b w:val="1"/>
          <w:bCs w:val="1"/>
          <w:sz w:val="24"/>
          <w:szCs w:val="24"/>
          <w:highlight w:val="white"/>
        </w:rPr>
        <w:t xml:space="preserve">Abbey S. Meyers, PhD, </w:t>
      </w:r>
      <w:r w:rsidRPr="0461E7D2" w:rsidR="1E3D5238">
        <w:rPr>
          <w:rFonts w:ascii="Calibri" w:hAnsi="Calibri" w:eastAsia="Calibri" w:cs="Calibri" w:asciiTheme="majorAscii" w:hAnsiTheme="majorAscii" w:eastAsiaTheme="majorAscii" w:cstheme="majorAscii"/>
          <w:sz w:val="24"/>
          <w:szCs w:val="24"/>
          <w:highlight w:val="white"/>
        </w:rPr>
        <w:t xml:space="preserve">former U.S. Rep. </w:t>
      </w:r>
      <w:r w:rsidRPr="0461E7D2" w:rsidR="1E3D5238">
        <w:rPr>
          <w:rFonts w:ascii="Calibri" w:hAnsi="Calibri" w:eastAsia="Calibri" w:cs="Calibri" w:asciiTheme="majorAscii" w:hAnsiTheme="majorAscii" w:eastAsiaTheme="majorAscii" w:cstheme="majorAscii"/>
          <w:b w:val="1"/>
          <w:bCs w:val="1"/>
          <w:sz w:val="24"/>
          <w:szCs w:val="24"/>
          <w:highlight w:val="white"/>
        </w:rPr>
        <w:t>Jaime Herrera Beutler</w:t>
      </w:r>
      <w:r w:rsidRPr="0461E7D2" w:rsidR="35A93367">
        <w:rPr>
          <w:rFonts w:ascii="Calibri" w:hAnsi="Calibri" w:eastAsia="Calibri" w:cs="Calibri" w:asciiTheme="majorAscii" w:hAnsiTheme="majorAscii" w:eastAsiaTheme="majorAscii" w:cstheme="majorAscii"/>
          <w:b w:val="1"/>
          <w:bCs w:val="1"/>
          <w:sz w:val="24"/>
          <w:szCs w:val="24"/>
          <w:highlight w:val="white"/>
        </w:rPr>
        <w:t xml:space="preserve"> </w:t>
      </w:r>
      <w:r w:rsidRPr="0461E7D2" w:rsidR="35A93367">
        <w:rPr>
          <w:rFonts w:ascii="Calibri" w:hAnsi="Calibri" w:eastAsia="Calibri" w:cs="Calibri" w:asciiTheme="majorAscii" w:hAnsiTheme="majorAscii" w:eastAsiaTheme="majorAscii" w:cstheme="majorAscii"/>
          <w:sz w:val="24"/>
          <w:szCs w:val="24"/>
          <w:highlight w:val="white"/>
        </w:rPr>
        <w:t>of Washington State</w:t>
      </w:r>
      <w:r w:rsidRPr="0461E7D2" w:rsidR="1E3D5238">
        <w:rPr>
          <w:rFonts w:ascii="Calibri" w:hAnsi="Calibri" w:eastAsia="Calibri" w:cs="Calibri" w:asciiTheme="majorAscii" w:hAnsiTheme="majorAscii" w:eastAsiaTheme="majorAscii" w:cstheme="majorAscii"/>
          <w:sz w:val="24"/>
          <w:szCs w:val="24"/>
          <w:highlight w:val="white"/>
        </w:rPr>
        <w:t>,</w:t>
      </w:r>
      <w:r w:rsidRPr="0461E7D2" w:rsidR="1E3D5238">
        <w:rPr>
          <w:rFonts w:ascii="Calibri" w:hAnsi="Calibri" w:eastAsia="Calibri" w:cs="Calibri" w:asciiTheme="majorAscii" w:hAnsiTheme="majorAscii" w:eastAsiaTheme="majorAscii" w:cstheme="majorAscii"/>
          <w:b w:val="1"/>
          <w:bCs w:val="1"/>
          <w:sz w:val="24"/>
          <w:szCs w:val="24"/>
          <w:highlight w:val="white"/>
        </w:rPr>
        <w:t xml:space="preserve"> </w:t>
      </w:r>
      <w:r w:rsidRPr="0461E7D2" w:rsidR="1E3D5238">
        <w:rPr>
          <w:rFonts w:ascii="Calibri" w:hAnsi="Calibri" w:eastAsia="Calibri" w:cs="Calibri" w:asciiTheme="majorAscii" w:hAnsiTheme="majorAscii" w:eastAsiaTheme="majorAscii" w:cstheme="majorAscii"/>
          <w:sz w:val="24"/>
          <w:szCs w:val="24"/>
          <w:highlight w:val="white"/>
        </w:rPr>
        <w:t xml:space="preserve">New York Yankees </w:t>
      </w:r>
      <w:r w:rsidRPr="0461E7D2" w:rsidR="799822EA">
        <w:rPr>
          <w:rFonts w:ascii="Calibri" w:hAnsi="Calibri" w:eastAsia="Calibri" w:cs="Calibri" w:asciiTheme="majorAscii" w:hAnsiTheme="majorAscii" w:eastAsiaTheme="majorAscii" w:cstheme="majorAscii"/>
          <w:sz w:val="24"/>
          <w:szCs w:val="24"/>
          <w:highlight w:val="white"/>
        </w:rPr>
        <w:t xml:space="preserve">centerfielder </w:t>
      </w:r>
      <w:r w:rsidRPr="0461E7D2" w:rsidR="1E3D5238">
        <w:rPr>
          <w:rFonts w:ascii="Calibri" w:hAnsi="Calibri" w:eastAsia="Calibri" w:cs="Calibri" w:asciiTheme="majorAscii" w:hAnsiTheme="majorAscii" w:eastAsiaTheme="majorAscii" w:cstheme="majorAscii"/>
          <w:b w:val="1"/>
          <w:bCs w:val="1"/>
          <w:sz w:val="24"/>
          <w:szCs w:val="24"/>
          <w:highlight w:val="white"/>
        </w:rPr>
        <w:t>Bernie Williams</w:t>
      </w:r>
      <w:r w:rsidRPr="0461E7D2" w:rsidR="0BA2D5F3">
        <w:rPr>
          <w:rFonts w:ascii="Calibri" w:hAnsi="Calibri" w:eastAsia="Calibri" w:cs="Calibri" w:asciiTheme="majorAscii" w:hAnsiTheme="majorAscii" w:eastAsiaTheme="majorAscii" w:cstheme="majorAscii"/>
          <w:b w:val="1"/>
          <w:bCs w:val="1"/>
          <w:sz w:val="24"/>
          <w:szCs w:val="24"/>
          <w:highlight w:val="white"/>
        </w:rPr>
        <w:t xml:space="preserve">, </w:t>
      </w:r>
      <w:r w:rsidRPr="0461E7D2" w:rsidR="0BA2D5F3">
        <w:rPr>
          <w:rFonts w:ascii="Calibri" w:hAnsi="Calibri" w:eastAsia="Calibri" w:cs="Calibri" w:asciiTheme="majorAscii" w:hAnsiTheme="majorAscii" w:eastAsiaTheme="majorAscii" w:cstheme="majorAscii"/>
          <w:b w:val="0"/>
          <w:bCs w:val="0"/>
          <w:sz w:val="24"/>
          <w:szCs w:val="24"/>
          <w:highlight w:val="white"/>
        </w:rPr>
        <w:t>and</w:t>
      </w:r>
      <w:r w:rsidRPr="0461E7D2" w:rsidR="545781F1">
        <w:rPr>
          <w:rFonts w:ascii="Calibri" w:hAnsi="Calibri" w:eastAsia="Calibri" w:cs="Calibri" w:asciiTheme="majorAscii" w:hAnsiTheme="majorAscii" w:eastAsiaTheme="majorAscii" w:cstheme="majorAscii"/>
          <w:b w:val="1"/>
          <w:bCs w:val="1"/>
          <w:sz w:val="24"/>
          <w:szCs w:val="24"/>
          <w:highlight w:val="white"/>
        </w:rPr>
        <w:t xml:space="preserve"> </w:t>
      </w:r>
      <w:r w:rsidRPr="0461E7D2" w:rsidR="545781F1">
        <w:rPr>
          <w:rFonts w:ascii="Calibri" w:hAnsi="Calibri" w:eastAsia="Calibri" w:cs="Calibri" w:asciiTheme="majorAscii" w:hAnsiTheme="majorAscii" w:eastAsiaTheme="majorAscii" w:cstheme="majorAscii"/>
          <w:b w:val="0"/>
          <w:bCs w:val="0"/>
          <w:sz w:val="24"/>
          <w:szCs w:val="24"/>
          <w:highlight w:val="white"/>
        </w:rPr>
        <w:t xml:space="preserve">pioneer </w:t>
      </w:r>
      <w:r w:rsidRPr="0461E7D2" w:rsidR="71609A5C">
        <w:rPr>
          <w:rFonts w:ascii="Calibri" w:hAnsi="Calibri" w:eastAsia="Calibri" w:cs="Calibri" w:asciiTheme="majorAscii" w:hAnsiTheme="majorAscii" w:eastAsiaTheme="majorAscii" w:cstheme="majorAscii"/>
          <w:b w:val="0"/>
          <w:bCs w:val="0"/>
          <w:sz w:val="24"/>
          <w:szCs w:val="24"/>
          <w:highlight w:val="white"/>
        </w:rPr>
        <w:t>c</w:t>
      </w:r>
      <w:r w:rsidRPr="0461E7D2" w:rsidR="545781F1">
        <w:rPr>
          <w:rFonts w:ascii="Calibri" w:hAnsi="Calibri" w:eastAsia="Calibri" w:cs="Calibri" w:asciiTheme="majorAscii" w:hAnsiTheme="majorAscii" w:eastAsiaTheme="majorAscii" w:cstheme="majorAscii"/>
          <w:b w:val="0"/>
          <w:bCs w:val="0"/>
          <w:sz w:val="24"/>
          <w:szCs w:val="24"/>
          <w:highlight w:val="white"/>
        </w:rPr>
        <w:t>linic</w:t>
      </w:r>
      <w:r w:rsidRPr="0461E7D2" w:rsidR="2FA1B673">
        <w:rPr>
          <w:rFonts w:ascii="Calibri" w:hAnsi="Calibri" w:eastAsia="Calibri" w:cs="Calibri" w:asciiTheme="majorAscii" w:hAnsiTheme="majorAscii" w:eastAsiaTheme="majorAscii" w:cstheme="majorAscii"/>
          <w:b w:val="0"/>
          <w:bCs w:val="0"/>
          <w:sz w:val="24"/>
          <w:szCs w:val="24"/>
          <w:highlight w:val="white"/>
        </w:rPr>
        <w:t>al geneticist</w:t>
      </w:r>
      <w:r w:rsidRPr="0461E7D2" w:rsidR="4666E897">
        <w:rPr>
          <w:rFonts w:ascii="Calibri" w:hAnsi="Calibri" w:eastAsia="Calibri" w:cs="Calibri" w:asciiTheme="majorAscii" w:hAnsiTheme="majorAscii" w:eastAsiaTheme="majorAscii" w:cstheme="majorAscii"/>
          <w:b w:val="0"/>
          <w:bCs w:val="0"/>
          <w:sz w:val="24"/>
          <w:szCs w:val="24"/>
          <w:highlight w:val="white"/>
        </w:rPr>
        <w:t xml:space="preserve">, </w:t>
      </w:r>
      <w:r w:rsidRPr="0461E7D2" w:rsidR="4666E897">
        <w:rPr>
          <w:rFonts w:ascii="Calibri" w:hAnsi="Calibri" w:eastAsia="Calibri" w:cs="Calibri" w:asciiTheme="majorAscii" w:hAnsiTheme="majorAscii" w:eastAsiaTheme="majorAscii" w:cstheme="majorAscii"/>
          <w:b w:val="1"/>
          <w:bCs w:val="1"/>
          <w:sz w:val="24"/>
          <w:szCs w:val="24"/>
          <w:highlight w:val="white"/>
        </w:rPr>
        <w:t>Dr.</w:t>
      </w:r>
      <w:r w:rsidRPr="0461E7D2" w:rsidR="4666E897">
        <w:rPr>
          <w:rFonts w:ascii="Calibri" w:hAnsi="Calibri" w:eastAsia="Calibri" w:cs="Calibri" w:asciiTheme="majorAscii" w:hAnsiTheme="majorAscii" w:eastAsiaTheme="majorAscii" w:cstheme="majorAscii"/>
          <w:b w:val="0"/>
          <w:bCs w:val="0"/>
          <w:sz w:val="24"/>
          <w:szCs w:val="24"/>
          <w:highlight w:val="white"/>
        </w:rPr>
        <w:t xml:space="preserve"> </w:t>
      </w:r>
      <w:r w:rsidRPr="0461E7D2" w:rsidR="4666E897">
        <w:rPr>
          <w:rFonts w:ascii="Calibri" w:hAnsi="Calibri" w:eastAsia="Calibri" w:cs="Calibri" w:asciiTheme="majorAscii" w:hAnsiTheme="majorAscii" w:eastAsiaTheme="majorAscii" w:cstheme="majorAscii"/>
          <w:b w:val="1"/>
          <w:bCs w:val="1"/>
          <w:sz w:val="24"/>
          <w:szCs w:val="24"/>
          <w:highlight w:val="white"/>
        </w:rPr>
        <w:t xml:space="preserve">Ada </w:t>
      </w:r>
      <w:r w:rsidRPr="0461E7D2" w:rsidR="4666E897">
        <w:rPr>
          <w:rFonts w:ascii="Calibri" w:hAnsi="Calibri" w:eastAsia="Calibri" w:cs="Calibri" w:asciiTheme="majorAscii" w:hAnsiTheme="majorAscii" w:eastAsiaTheme="majorAscii" w:cstheme="majorAscii"/>
          <w:b w:val="1"/>
          <w:bCs w:val="1"/>
          <w:sz w:val="24"/>
          <w:szCs w:val="24"/>
          <w:highlight w:val="white"/>
        </w:rPr>
        <w:t>Hamosh</w:t>
      </w:r>
      <w:r w:rsidRPr="0461E7D2" w:rsidR="6FF724C7">
        <w:rPr>
          <w:rFonts w:ascii="Calibri" w:hAnsi="Calibri" w:eastAsia="Calibri" w:cs="Calibri" w:asciiTheme="majorAscii" w:hAnsiTheme="majorAscii" w:eastAsiaTheme="majorAscii" w:cstheme="majorAscii"/>
          <w:b w:val="1"/>
          <w:bCs w:val="1"/>
          <w:sz w:val="24"/>
          <w:szCs w:val="24"/>
          <w:highlight w:val="white"/>
        </w:rPr>
        <w:t>,</w:t>
      </w:r>
      <w:r w:rsidRPr="0461E7D2" w:rsidR="2FA1B673">
        <w:rPr>
          <w:rFonts w:ascii="Calibri" w:hAnsi="Calibri" w:eastAsia="Calibri" w:cs="Calibri" w:asciiTheme="majorAscii" w:hAnsiTheme="majorAscii" w:eastAsiaTheme="majorAscii" w:cstheme="majorAscii"/>
          <w:b w:val="0"/>
          <w:bCs w:val="0"/>
          <w:sz w:val="24"/>
          <w:szCs w:val="24"/>
          <w:highlight w:val="white"/>
        </w:rPr>
        <w:t xml:space="preserve"> </w:t>
      </w:r>
      <w:r w:rsidRPr="0461E7D2" w:rsidR="074768ED">
        <w:rPr>
          <w:rFonts w:ascii="Calibri" w:hAnsi="Calibri" w:eastAsia="Calibri" w:cs="Calibri" w:asciiTheme="majorAscii" w:hAnsiTheme="majorAscii" w:eastAsiaTheme="majorAscii" w:cstheme="majorAscii"/>
          <w:b w:val="0"/>
          <w:bCs w:val="0"/>
          <w:sz w:val="24"/>
          <w:szCs w:val="24"/>
          <w:highlight w:val="white"/>
        </w:rPr>
        <w:t>h</w:t>
      </w:r>
      <w:r w:rsidRPr="0461E7D2" w:rsidR="1E3D5238">
        <w:rPr>
          <w:rFonts w:ascii="Calibri" w:hAnsi="Calibri" w:eastAsia="Calibri" w:cs="Calibri" w:asciiTheme="majorAscii" w:hAnsiTheme="majorAscii" w:eastAsiaTheme="majorAscii" w:cstheme="majorAscii"/>
          <w:sz w:val="24"/>
          <w:szCs w:val="24"/>
          <w:highlight w:val="white"/>
        </w:rPr>
        <w:t>eadline</w:t>
      </w:r>
      <w:r w:rsidRPr="0461E7D2" w:rsidR="16B2FA8F">
        <w:rPr>
          <w:rFonts w:ascii="Calibri" w:hAnsi="Calibri" w:eastAsia="Calibri" w:cs="Calibri" w:asciiTheme="majorAscii" w:hAnsiTheme="majorAscii" w:eastAsiaTheme="majorAscii" w:cstheme="majorAscii"/>
          <w:sz w:val="24"/>
          <w:szCs w:val="24"/>
          <w:highlight w:val="white"/>
        </w:rPr>
        <w:t xml:space="preserve"> a</w:t>
      </w:r>
      <w:r w:rsidRPr="0461E7D2" w:rsidR="1E3D5238">
        <w:rPr>
          <w:rFonts w:ascii="Calibri" w:hAnsi="Calibri" w:eastAsia="Calibri" w:cs="Calibri" w:asciiTheme="majorAscii" w:hAnsiTheme="majorAscii" w:eastAsiaTheme="majorAscii" w:cstheme="majorAscii"/>
          <w:sz w:val="24"/>
          <w:szCs w:val="24"/>
          <w:highlight w:val="white"/>
        </w:rPr>
        <w:t xml:space="preserve"> group of rare disease champions who will be honored for their outstanding contributions to the rare disease community at NORD’s </w:t>
      </w:r>
      <w:r w:rsidRPr="0461E7D2" w:rsidR="1E3D5238">
        <w:rPr>
          <w:rFonts w:ascii="Calibri" w:hAnsi="Calibri" w:eastAsia="Calibri" w:cs="Calibri" w:asciiTheme="majorAscii" w:hAnsiTheme="majorAscii" w:eastAsiaTheme="majorAscii" w:cstheme="majorAscii"/>
          <w:sz w:val="24"/>
          <w:szCs w:val="24"/>
        </w:rPr>
        <w:t>2023 Rare Impact Awards</w:t>
      </w:r>
      <w:r w:rsidRPr="0461E7D2" w:rsidR="69ACEFC2">
        <w:rPr>
          <w:rFonts w:ascii="Calibri" w:hAnsi="Calibri" w:eastAsia="Calibri" w:cs="Calibri" w:asciiTheme="majorAscii" w:hAnsiTheme="majorAscii" w:eastAsiaTheme="majorAscii" w:cstheme="majorAscii"/>
          <w:sz w:val="24"/>
          <w:szCs w:val="24"/>
        </w:rPr>
        <w:t xml:space="preserve"> (RIA)</w:t>
      </w:r>
      <w:r w:rsidRPr="0461E7D2" w:rsidR="1E3D5238">
        <w:rPr>
          <w:rFonts w:ascii="Calibri" w:hAnsi="Calibri" w:eastAsia="Calibri" w:cs="Calibri" w:asciiTheme="majorAscii" w:hAnsiTheme="majorAscii" w:eastAsiaTheme="majorAscii" w:cstheme="majorAscii"/>
          <w:sz w:val="24"/>
          <w:szCs w:val="24"/>
        </w:rPr>
        <w:t>.</w:t>
      </w:r>
    </w:p>
    <w:p w:rsidR="00CC672D" w:rsidP="53E0BDB5" w:rsidRDefault="00104700" w14:paraId="5AF7B30F" w14:textId="6CA2DC5B">
      <w:pPr>
        <w:pStyle w:val="Normal"/>
        <w:spacing w:before="240" w:after="240" w:afterAutospacing="off" w:line="540" w:lineRule="exact"/>
        <w:rPr>
          <w:rFonts w:ascii="Calibri" w:hAnsi="Calibri" w:eastAsia="Calibri" w:cs="Calibri"/>
          <w:b w:val="0"/>
          <w:bCs w:val="0"/>
          <w:i w:val="0"/>
          <w:iCs w:val="0"/>
          <w:caps w:val="0"/>
          <w:smallCaps w:val="0"/>
          <w:noProof w:val="0"/>
          <w:color w:val="000000" w:themeColor="text1" w:themeTint="FF" w:themeShade="FF"/>
          <w:sz w:val="24"/>
          <w:szCs w:val="24"/>
          <w:lang w:val="en"/>
        </w:rPr>
      </w:pPr>
      <w:r w:rsidRPr="53E0BDB5" w:rsidR="392D2367">
        <w:rPr>
          <w:rFonts w:ascii="Calibri" w:hAnsi="Calibri" w:eastAsia="Calibri" w:cs="Calibri" w:asciiTheme="majorAscii" w:hAnsiTheme="majorAscii" w:eastAsiaTheme="majorAscii" w:cstheme="majorAscii"/>
          <w:sz w:val="24"/>
          <w:szCs w:val="24"/>
        </w:rPr>
        <w:t>This year’s Rare Impact Awards — set for Thursday, May 4, 2023, at 6 p.m. ET at the Smithsonian National Portrait Gallery in Washington, DC —</w:t>
      </w:r>
      <w:r w:rsidRPr="53E0BDB5" w:rsidR="392D2367">
        <w:rPr>
          <w:rFonts w:ascii="Calibri" w:hAnsi="Calibri" w:eastAsia="Calibri" w:cs="Calibri" w:asciiTheme="majorAscii" w:hAnsiTheme="majorAscii" w:eastAsiaTheme="majorAscii" w:cstheme="majorAscii"/>
          <w:b w:val="1"/>
          <w:bCs w:val="1"/>
          <w:sz w:val="24"/>
          <w:szCs w:val="24"/>
        </w:rPr>
        <w:t xml:space="preserve"> </w:t>
      </w:r>
      <w:r w:rsidRPr="53E0BDB5" w:rsidR="392D2367">
        <w:rPr>
          <w:rFonts w:ascii="Calibri" w:hAnsi="Calibri" w:eastAsia="Calibri" w:cs="Calibri" w:asciiTheme="majorAscii" w:hAnsiTheme="majorAscii" w:eastAsiaTheme="majorAscii" w:cstheme="majorAscii"/>
          <w:sz w:val="24"/>
          <w:szCs w:val="24"/>
        </w:rPr>
        <w:t>will</w:t>
      </w:r>
      <w:r w:rsidRPr="53E0BDB5" w:rsidR="392D2367">
        <w:rPr>
          <w:rFonts w:ascii="Calibri" w:hAnsi="Calibri" w:eastAsia="Calibri" w:cs="Calibri" w:asciiTheme="majorAscii" w:hAnsiTheme="majorAscii" w:eastAsiaTheme="majorAscii" w:cstheme="majorAscii"/>
          <w:b w:val="1"/>
          <w:bCs w:val="1"/>
          <w:sz w:val="24"/>
          <w:szCs w:val="24"/>
        </w:rPr>
        <w:t xml:space="preserve"> </w:t>
      </w:r>
      <w:r w:rsidRPr="53E0BDB5" w:rsidR="392D2367">
        <w:rPr>
          <w:rFonts w:ascii="Calibri" w:hAnsi="Calibri" w:eastAsia="Calibri" w:cs="Calibri" w:asciiTheme="majorAscii" w:hAnsiTheme="majorAscii" w:eastAsiaTheme="majorAscii" w:cstheme="majorAscii"/>
          <w:sz w:val="24"/>
          <w:szCs w:val="24"/>
        </w:rPr>
        <w:t xml:space="preserve">punctuate </w:t>
      </w:r>
      <w:r w:rsidRPr="53E0BDB5" w:rsidR="392D2367">
        <w:rPr>
          <w:rFonts w:ascii="Calibri" w:hAnsi="Calibri" w:eastAsia="Calibri" w:cs="Calibri" w:asciiTheme="majorAscii" w:hAnsiTheme="majorAscii" w:eastAsiaTheme="majorAscii" w:cstheme="majorAscii"/>
          <w:b w:val="1"/>
          <w:bCs w:val="1"/>
          <w:sz w:val="24"/>
          <w:szCs w:val="24"/>
        </w:rPr>
        <w:t xml:space="preserve">NORD’s 40th Anniversary Celebration </w:t>
      </w:r>
      <w:r w:rsidRPr="53E0BDB5" w:rsidR="392D2367">
        <w:rPr>
          <w:rFonts w:ascii="Calibri" w:hAnsi="Calibri" w:eastAsia="Calibri" w:cs="Calibri" w:asciiTheme="majorAscii" w:hAnsiTheme="majorAscii" w:eastAsiaTheme="majorAscii" w:cstheme="majorAscii"/>
          <w:sz w:val="24"/>
          <w:szCs w:val="24"/>
        </w:rPr>
        <w:t xml:space="preserve">by recognizing </w:t>
      </w:r>
      <w:r w:rsidRPr="53E0BDB5" w:rsidR="301CD563">
        <w:rPr>
          <w:rFonts w:ascii="Calibri" w:hAnsi="Calibri" w:eastAsia="Calibri" w:cs="Calibri" w:asciiTheme="majorAscii" w:hAnsiTheme="majorAscii" w:eastAsiaTheme="majorAscii" w:cstheme="majorAscii"/>
          <w:sz w:val="24"/>
          <w:szCs w:val="24"/>
          <w:highlight w:val="white"/>
        </w:rPr>
        <w:t xml:space="preserve">six </w:t>
      </w:r>
      <w:r w:rsidRPr="53E0BDB5" w:rsidR="4BF7C045">
        <w:rPr>
          <w:rFonts w:ascii="Calibri" w:hAnsi="Calibri" w:eastAsia="Calibri" w:cs="Calibri" w:asciiTheme="majorAscii" w:hAnsiTheme="majorAscii" w:eastAsiaTheme="majorAscii" w:cstheme="majorAscii"/>
          <w:sz w:val="24"/>
          <w:szCs w:val="24"/>
          <w:highlight w:val="white"/>
        </w:rPr>
        <w:t>un</w:t>
      </w:r>
      <w:r w:rsidRPr="53E0BDB5" w:rsidR="217DE693">
        <w:rPr>
          <w:rFonts w:ascii="Calibri" w:hAnsi="Calibri" w:eastAsia="Calibri" w:cs="Calibri" w:asciiTheme="majorAscii" w:hAnsiTheme="majorAscii" w:eastAsiaTheme="majorAscii" w:cstheme="majorAscii"/>
          <w:sz w:val="24"/>
          <w:szCs w:val="24"/>
          <w:highlight w:val="white"/>
        </w:rPr>
        <w:t xml:space="preserve">ique </w:t>
      </w:r>
      <w:r w:rsidRPr="53E0BDB5" w:rsidR="301CD563">
        <w:rPr>
          <w:rFonts w:ascii="Calibri" w:hAnsi="Calibri" w:eastAsia="Calibri" w:cs="Calibri" w:asciiTheme="majorAscii" w:hAnsiTheme="majorAscii" w:eastAsiaTheme="majorAscii" w:cstheme="majorAscii"/>
          <w:sz w:val="24"/>
          <w:szCs w:val="24"/>
          <w:highlight w:val="white"/>
        </w:rPr>
        <w:t>individual</w:t>
      </w:r>
      <w:r w:rsidRPr="53E0BDB5" w:rsidR="68905050">
        <w:rPr>
          <w:rFonts w:ascii="Calibri" w:hAnsi="Calibri" w:eastAsia="Calibri" w:cs="Calibri" w:asciiTheme="majorAscii" w:hAnsiTheme="majorAscii" w:eastAsiaTheme="majorAscii" w:cstheme="majorAscii"/>
          <w:sz w:val="24"/>
          <w:szCs w:val="24"/>
          <w:highlight w:val="white"/>
        </w:rPr>
        <w:t>s</w:t>
      </w:r>
      <w:r w:rsidRPr="53E0BDB5" w:rsidR="5EEDB681">
        <w:rPr>
          <w:rFonts w:ascii="Calibri" w:hAnsi="Calibri" w:eastAsia="Calibri" w:cs="Calibri" w:asciiTheme="majorAscii" w:hAnsiTheme="majorAscii" w:eastAsiaTheme="majorAscii" w:cstheme="majorAscii"/>
          <w:sz w:val="24"/>
          <w:szCs w:val="24"/>
          <w:highlight w:val="white"/>
        </w:rPr>
        <w:t>,</w:t>
      </w:r>
      <w:r w:rsidRPr="53E0BDB5" w:rsidR="11DA3CB3">
        <w:rPr>
          <w:rFonts w:ascii="Calibri" w:hAnsi="Calibri" w:eastAsia="Calibri" w:cs="Calibri" w:asciiTheme="majorAscii" w:hAnsiTheme="majorAscii" w:eastAsiaTheme="majorAscii" w:cstheme="majorAscii"/>
          <w:sz w:val="24"/>
          <w:szCs w:val="24"/>
          <w:highlight w:val="white"/>
        </w:rPr>
        <w:t xml:space="preserve"> </w:t>
      </w:r>
      <w:r w:rsidRPr="53E0BDB5" w:rsidR="775023C5">
        <w:rPr>
          <w:rFonts w:ascii="Calibri" w:hAnsi="Calibri" w:eastAsia="Calibri" w:cs="Calibri" w:asciiTheme="majorAscii" w:hAnsiTheme="majorAscii" w:eastAsiaTheme="majorAscii" w:cstheme="majorAscii"/>
          <w:sz w:val="24"/>
          <w:szCs w:val="24"/>
          <w:highlight w:val="white"/>
        </w:rPr>
        <w:t>a</w:t>
      </w:r>
      <w:r w:rsidRPr="53E0BDB5" w:rsidR="32659A34">
        <w:rPr>
          <w:rFonts w:ascii="Calibri" w:hAnsi="Calibri" w:eastAsia="Calibri" w:cs="Calibri" w:asciiTheme="majorAscii" w:hAnsiTheme="majorAscii" w:eastAsiaTheme="majorAscii" w:cstheme="majorAscii"/>
          <w:sz w:val="24"/>
          <w:szCs w:val="24"/>
          <w:highlight w:val="white"/>
        </w:rPr>
        <w:t xml:space="preserve"> </w:t>
      </w:r>
      <w:r w:rsidRPr="53E0BDB5" w:rsidR="0FAAD5CB">
        <w:rPr>
          <w:rFonts w:ascii="Calibri" w:hAnsi="Calibri" w:eastAsia="Calibri" w:cs="Calibri" w:asciiTheme="majorAscii" w:hAnsiTheme="majorAscii" w:eastAsiaTheme="majorAscii" w:cstheme="majorAscii"/>
          <w:sz w:val="24"/>
          <w:szCs w:val="24"/>
          <w:highlight w:val="white"/>
        </w:rPr>
        <w:t xml:space="preserve">forward-thinking and DEI-focused patient </w:t>
      </w:r>
      <w:r w:rsidRPr="53E0BDB5" w:rsidR="775023C5">
        <w:rPr>
          <w:rFonts w:ascii="Calibri" w:hAnsi="Calibri" w:eastAsia="Calibri" w:cs="Calibri" w:asciiTheme="majorAscii" w:hAnsiTheme="majorAscii" w:eastAsiaTheme="majorAscii" w:cstheme="majorAscii"/>
          <w:sz w:val="24"/>
          <w:szCs w:val="24"/>
          <w:highlight w:val="white"/>
        </w:rPr>
        <w:t>advocacy group</w:t>
      </w:r>
      <w:r w:rsidRPr="53E0BDB5" w:rsidR="27048B6B">
        <w:rPr>
          <w:rFonts w:ascii="Calibri" w:hAnsi="Calibri" w:eastAsia="Calibri" w:cs="Calibri" w:asciiTheme="majorAscii" w:hAnsiTheme="majorAscii" w:eastAsiaTheme="majorAscii" w:cstheme="majorAscii"/>
          <w:sz w:val="24"/>
          <w:szCs w:val="24"/>
          <w:highlight w:val="white"/>
        </w:rPr>
        <w:t xml:space="preserve"> </w:t>
      </w:r>
      <w:r w:rsidRPr="53E0BDB5" w:rsidR="136B5E8D">
        <w:rPr>
          <w:rFonts w:ascii="Calibri" w:hAnsi="Calibri" w:eastAsia="Calibri" w:cs="Calibri" w:asciiTheme="majorAscii" w:hAnsiTheme="majorAscii" w:eastAsiaTheme="majorAscii" w:cstheme="majorAscii"/>
          <w:sz w:val="24"/>
          <w:szCs w:val="24"/>
          <w:highlight w:val="white"/>
        </w:rPr>
        <w:t xml:space="preserve">and six industry </w:t>
      </w:r>
      <w:r w:rsidRPr="53E0BDB5" w:rsidR="2C4B2211">
        <w:rPr>
          <w:rFonts w:ascii="Calibri" w:hAnsi="Calibri" w:eastAsia="Calibri" w:cs="Calibri" w:asciiTheme="majorAscii" w:hAnsiTheme="majorAscii" w:eastAsiaTheme="majorAscii" w:cstheme="majorAscii"/>
          <w:sz w:val="24"/>
          <w:szCs w:val="24"/>
          <w:highlight w:val="white"/>
        </w:rPr>
        <w:t xml:space="preserve">innovators </w:t>
      </w:r>
      <w:r w:rsidRPr="53E0BDB5" w:rsidR="2DD7238D">
        <w:rPr>
          <w:rFonts w:ascii="Calibri" w:hAnsi="Calibri" w:eastAsia="Calibri" w:cs="Calibri" w:asciiTheme="majorAscii" w:hAnsiTheme="majorAscii" w:eastAsiaTheme="majorAscii" w:cstheme="majorAscii"/>
          <w:sz w:val="24"/>
          <w:szCs w:val="24"/>
          <w:highlight w:val="white"/>
        </w:rPr>
        <w:t xml:space="preserve">for </w:t>
      </w:r>
      <w:r w:rsidRPr="53E0BDB5" w:rsidR="2C4B2211">
        <w:rPr>
          <w:rFonts w:ascii="Calibri" w:hAnsi="Calibri" w:eastAsia="Calibri" w:cs="Calibri" w:asciiTheme="majorAscii" w:hAnsiTheme="majorAscii" w:eastAsiaTheme="majorAscii" w:cstheme="majorAscii"/>
          <w:sz w:val="24"/>
          <w:szCs w:val="24"/>
          <w:highlight w:val="white"/>
        </w:rPr>
        <w:t>their</w:t>
      </w:r>
      <w:r w:rsidRPr="53E0BDB5" w:rsidR="684EA633">
        <w:rPr>
          <w:rFonts w:ascii="Calibri" w:hAnsi="Calibri" w:eastAsia="Calibri" w:cs="Calibri" w:asciiTheme="majorAscii" w:hAnsiTheme="majorAscii" w:eastAsiaTheme="majorAscii" w:cstheme="majorAscii"/>
          <w:sz w:val="24"/>
          <w:szCs w:val="24"/>
          <w:highlight w:val="white"/>
        </w:rPr>
        <w:t xml:space="preserve"> </w:t>
      </w:r>
      <w:r w:rsidRPr="53E0BDB5" w:rsidR="2C4B2211">
        <w:rPr>
          <w:rFonts w:ascii="Calibri" w:hAnsi="Calibri" w:eastAsia="Calibri" w:cs="Calibri" w:asciiTheme="majorAscii" w:hAnsiTheme="majorAscii" w:eastAsiaTheme="majorAscii" w:cstheme="majorAscii"/>
          <w:sz w:val="24"/>
          <w:szCs w:val="24"/>
          <w:highlight w:val="white"/>
        </w:rPr>
        <w:t>FDA-approved treatments.  E</w:t>
      </w:r>
      <w:r w:rsidRPr="53E0BDB5" w:rsidR="5EEDB681">
        <w:rPr>
          <w:rFonts w:ascii="Calibri" w:hAnsi="Calibri" w:eastAsia="Calibri" w:cs="Calibri" w:asciiTheme="majorAscii" w:hAnsiTheme="majorAscii" w:eastAsiaTheme="majorAscii" w:cstheme="majorAscii"/>
          <w:sz w:val="24"/>
          <w:szCs w:val="24"/>
          <w:highlight w:val="white"/>
        </w:rPr>
        <w:t xml:space="preserve">ach </w:t>
      </w:r>
      <w:r w:rsidRPr="53E0BDB5" w:rsidR="33B987CF">
        <w:rPr>
          <w:rFonts w:ascii="Calibri" w:hAnsi="Calibri" w:eastAsia="Calibri" w:cs="Calibri" w:asciiTheme="majorAscii" w:hAnsiTheme="majorAscii" w:eastAsiaTheme="majorAscii" w:cstheme="majorAscii"/>
          <w:sz w:val="24"/>
          <w:szCs w:val="24"/>
          <w:highlight w:val="white"/>
        </w:rPr>
        <w:t xml:space="preserve">of the honorees </w:t>
      </w:r>
      <w:r w:rsidRPr="53E0BDB5" w:rsidR="6564ADE5">
        <w:rPr>
          <w:rFonts w:ascii="Calibri" w:hAnsi="Calibri" w:eastAsia="Calibri" w:cs="Calibri" w:asciiTheme="majorAscii" w:hAnsiTheme="majorAscii" w:eastAsiaTheme="majorAscii" w:cstheme="majorAscii"/>
          <w:sz w:val="24"/>
          <w:szCs w:val="24"/>
          <w:highlight w:val="white"/>
        </w:rPr>
        <w:t xml:space="preserve">have made </w:t>
      </w:r>
      <w:r w:rsidRPr="53E0BDB5" w:rsidR="7FE395C3">
        <w:rPr>
          <w:rFonts w:ascii="Calibri" w:hAnsi="Calibri" w:eastAsia="Calibri" w:cs="Calibri" w:asciiTheme="majorAscii" w:hAnsiTheme="majorAscii" w:eastAsiaTheme="majorAscii" w:cstheme="majorAscii"/>
          <w:sz w:val="24"/>
          <w:szCs w:val="24"/>
          <w:highlight w:val="white"/>
        </w:rPr>
        <w:t xml:space="preserve">significant and unique </w:t>
      </w:r>
      <w:r w:rsidRPr="53E0BDB5" w:rsidR="5EEDB681">
        <w:rPr>
          <w:rFonts w:ascii="Calibri" w:hAnsi="Calibri" w:eastAsia="Calibri" w:cs="Calibri" w:asciiTheme="majorAscii" w:hAnsiTheme="majorAscii" w:eastAsiaTheme="majorAscii" w:cstheme="majorAscii"/>
          <w:sz w:val="24"/>
          <w:szCs w:val="24"/>
          <w:highlight w:val="white"/>
        </w:rPr>
        <w:t xml:space="preserve">contributions </w:t>
      </w:r>
      <w:r w:rsidRPr="53E0BDB5" w:rsidR="6D956ACF">
        <w:rPr>
          <w:rFonts w:ascii="Calibri" w:hAnsi="Calibri" w:eastAsia="Calibri" w:cs="Calibri" w:asciiTheme="majorAscii" w:hAnsiTheme="majorAscii" w:eastAsiaTheme="majorAscii" w:cstheme="majorAscii"/>
          <w:sz w:val="24"/>
          <w:szCs w:val="24"/>
          <w:highlight w:val="white"/>
        </w:rPr>
        <w:t>that have helped advance rare disease care, advoc</w:t>
      </w:r>
      <w:r w:rsidRPr="53E0BDB5" w:rsidR="6D956ACF">
        <w:rPr>
          <w:rFonts w:ascii="Calibri" w:hAnsi="Calibri" w:eastAsia="Calibri" w:cs="Calibri" w:asciiTheme="majorAscii" w:hAnsiTheme="majorAscii" w:eastAsiaTheme="majorAscii" w:cstheme="majorAscii"/>
          <w:sz w:val="24"/>
          <w:szCs w:val="24"/>
          <w:highlight w:val="white"/>
        </w:rPr>
        <w:t>a</w:t>
      </w:r>
      <w:r w:rsidRPr="53E0BDB5" w:rsidR="6D956ACF">
        <w:rPr>
          <w:rFonts w:ascii="Calibri" w:hAnsi="Calibri" w:eastAsia="Calibri" w:cs="Calibri" w:asciiTheme="majorAscii" w:hAnsiTheme="majorAscii" w:eastAsiaTheme="majorAscii" w:cstheme="majorAscii"/>
          <w:sz w:val="24"/>
          <w:szCs w:val="24"/>
          <w:highlight w:val="white"/>
        </w:rPr>
        <w:t>c</w:t>
      </w:r>
      <w:r w:rsidRPr="53E0BDB5" w:rsidR="6D956ACF">
        <w:rPr>
          <w:rFonts w:ascii="Calibri" w:hAnsi="Calibri" w:eastAsia="Calibri" w:cs="Calibri" w:asciiTheme="majorAscii" w:hAnsiTheme="majorAscii" w:eastAsiaTheme="majorAscii" w:cstheme="majorAscii"/>
          <w:sz w:val="24"/>
          <w:szCs w:val="24"/>
          <w:highlight w:val="white"/>
        </w:rPr>
        <w:t>y</w:t>
      </w:r>
      <w:r w:rsidRPr="53E0BDB5" w:rsidR="6D956ACF">
        <w:rPr>
          <w:rFonts w:ascii="Calibri" w:hAnsi="Calibri" w:eastAsia="Calibri" w:cs="Calibri" w:asciiTheme="majorAscii" w:hAnsiTheme="majorAscii" w:eastAsiaTheme="majorAscii" w:cstheme="majorAscii"/>
          <w:sz w:val="24"/>
          <w:szCs w:val="24"/>
          <w:highlight w:val="white"/>
        </w:rPr>
        <w:t xml:space="preserve"> </w:t>
      </w:r>
      <w:r w:rsidRPr="53E0BDB5" w:rsidR="6D956ACF">
        <w:rPr>
          <w:rFonts w:ascii="Calibri" w:hAnsi="Calibri" w:eastAsia="Calibri" w:cs="Calibri" w:asciiTheme="majorAscii" w:hAnsiTheme="majorAscii" w:eastAsiaTheme="majorAscii" w:cstheme="majorAscii"/>
          <w:sz w:val="24"/>
          <w:szCs w:val="24"/>
          <w:highlight w:val="white"/>
        </w:rPr>
        <w:t>a</w:t>
      </w:r>
      <w:r w:rsidRPr="53E0BDB5" w:rsidR="6D956ACF">
        <w:rPr>
          <w:rFonts w:ascii="Calibri" w:hAnsi="Calibri" w:eastAsia="Calibri" w:cs="Calibri" w:asciiTheme="majorAscii" w:hAnsiTheme="majorAscii" w:eastAsiaTheme="majorAscii" w:cstheme="majorAscii"/>
          <w:sz w:val="24"/>
          <w:szCs w:val="24"/>
          <w:highlight w:val="white"/>
        </w:rPr>
        <w:t>n</w:t>
      </w:r>
      <w:r w:rsidRPr="53E0BDB5" w:rsidR="6D956ACF">
        <w:rPr>
          <w:rFonts w:ascii="Calibri" w:hAnsi="Calibri" w:eastAsia="Calibri" w:cs="Calibri" w:asciiTheme="majorAscii" w:hAnsiTheme="majorAscii" w:eastAsiaTheme="majorAscii" w:cstheme="majorAscii"/>
          <w:sz w:val="24"/>
          <w:szCs w:val="24"/>
          <w:highlight w:val="white"/>
        </w:rPr>
        <w:t>d</w:t>
      </w:r>
      <w:r w:rsidRPr="53E0BDB5" w:rsidR="6D956ACF">
        <w:rPr>
          <w:rFonts w:ascii="Calibri" w:hAnsi="Calibri" w:eastAsia="Calibri" w:cs="Calibri" w:asciiTheme="majorAscii" w:hAnsiTheme="majorAscii" w:eastAsiaTheme="majorAscii" w:cstheme="majorAscii"/>
          <w:sz w:val="24"/>
          <w:szCs w:val="24"/>
          <w:highlight w:val="white"/>
        </w:rPr>
        <w:t xml:space="preserve"> </w:t>
      </w:r>
      <w:r w:rsidRPr="53E0BDB5" w:rsidR="6D956ACF">
        <w:rPr>
          <w:rFonts w:ascii="Calibri" w:hAnsi="Calibri" w:eastAsia="Calibri" w:cs="Calibri" w:asciiTheme="majorAscii" w:hAnsiTheme="majorAscii" w:eastAsiaTheme="majorAscii" w:cstheme="majorAscii"/>
          <w:sz w:val="24"/>
          <w:szCs w:val="24"/>
          <w:highlight w:val="white"/>
        </w:rPr>
        <w:t>r</w:t>
      </w:r>
      <w:r w:rsidRPr="53E0BDB5" w:rsidR="6D956ACF">
        <w:rPr>
          <w:rFonts w:ascii="Calibri" w:hAnsi="Calibri" w:eastAsia="Calibri" w:cs="Calibri" w:asciiTheme="majorAscii" w:hAnsiTheme="majorAscii" w:eastAsiaTheme="majorAscii" w:cstheme="majorAscii"/>
          <w:sz w:val="24"/>
          <w:szCs w:val="24"/>
          <w:highlight w:val="white"/>
        </w:rPr>
        <w:t>e</w:t>
      </w:r>
      <w:r w:rsidRPr="53E0BDB5" w:rsidR="06CC00F1">
        <w:rPr>
          <w:rFonts w:ascii="Calibri" w:hAnsi="Calibri" w:eastAsia="Calibri" w:cs="Calibri" w:asciiTheme="majorAscii" w:hAnsiTheme="majorAscii" w:eastAsiaTheme="majorAscii" w:cstheme="majorAscii"/>
          <w:sz w:val="24"/>
          <w:szCs w:val="24"/>
          <w:highlight w:val="white"/>
        </w:rPr>
        <w:t>search</w:t>
      </w:r>
      <w:r w:rsidRPr="53E0BDB5" w:rsidR="0EBDDDF4">
        <w:rPr>
          <w:rFonts w:ascii="Calibri" w:hAnsi="Calibri" w:eastAsia="Calibri" w:cs="Calibri" w:asciiTheme="majorAscii" w:hAnsiTheme="majorAscii" w:eastAsiaTheme="majorAscii" w:cstheme="majorAscii"/>
          <w:sz w:val="24"/>
          <w:szCs w:val="24"/>
          <w:highlight w:val="white"/>
        </w:rPr>
        <w:t xml:space="preserve"> in </w:t>
      </w:r>
      <w:r w:rsidRPr="53E0BDB5" w:rsidR="0EBDDDF4">
        <w:rPr>
          <w:rFonts w:ascii="Calibri" w:hAnsi="Calibri" w:eastAsia="Calibri" w:cs="Calibri" w:asciiTheme="majorAscii" w:hAnsiTheme="majorAscii" w:eastAsiaTheme="majorAscii" w:cstheme="majorAscii"/>
          <w:sz w:val="24"/>
          <w:szCs w:val="24"/>
          <w:highlight w:val="white"/>
        </w:rPr>
        <w:t>recent years of NORD’s 40-year history.</w:t>
      </w:r>
      <w:r w:rsidRPr="53E0BDB5" w:rsidR="74683754">
        <w:rPr>
          <w:rFonts w:ascii="Calibri" w:hAnsi="Calibri" w:eastAsia="Calibri" w:cs="Calibri" w:asciiTheme="majorAscii" w:hAnsiTheme="majorAscii" w:eastAsiaTheme="majorAscii" w:cstheme="majorAscii"/>
          <w:sz w:val="24"/>
          <w:szCs w:val="24"/>
          <w:highlight w:val="white"/>
        </w:rPr>
        <w:t xml:space="preserve">  </w:t>
      </w:r>
      <w:r w:rsidRPr="53E0BDB5" w:rsidR="4A0BD48E">
        <w:rPr>
          <w:rFonts w:ascii="Calibri" w:hAnsi="Calibri" w:eastAsia="Calibri" w:cs="Calibri" w:asciiTheme="majorAscii" w:hAnsiTheme="majorAscii" w:eastAsiaTheme="majorAscii" w:cstheme="majorAscii"/>
          <w:sz w:val="24"/>
          <w:szCs w:val="24"/>
        </w:rPr>
        <w:t xml:space="preserve">Tickets and registration for the Rare Impact Awards and 40th Anniversary Celebration are available at </w:t>
      </w:r>
      <w:hyperlink r:id="R7e928d320de245f4">
        <w:r w:rsidRPr="53E0BDB5" w:rsidR="4A0BD48E">
          <w:rPr>
            <w:rStyle w:val="Hyperlink"/>
            <w:rFonts w:ascii="Calibri" w:hAnsi="Calibri" w:eastAsia="Calibri" w:cs="Calibri" w:asciiTheme="majorAscii" w:hAnsiTheme="majorAscii" w:eastAsiaTheme="majorAscii" w:cstheme="majorAscii"/>
            <w:sz w:val="24"/>
            <w:szCs w:val="24"/>
          </w:rPr>
          <w:t>rareimpact.org</w:t>
        </w:r>
      </w:hyperlink>
      <w:r w:rsidRPr="53E0BDB5" w:rsidR="4A0BD48E">
        <w:rPr>
          <w:rFonts w:ascii="Calibri" w:hAnsi="Calibri" w:eastAsia="Calibri" w:cs="Calibri" w:asciiTheme="majorAscii" w:hAnsiTheme="majorAscii" w:eastAsiaTheme="majorAscii" w:cstheme="majorAscii"/>
          <w:sz w:val="24"/>
          <w:szCs w:val="24"/>
        </w:rPr>
        <w:t>.</w:t>
      </w:r>
    </w:p>
    <w:p w:rsidR="00CC672D" w:rsidP="0461E7D2" w:rsidRDefault="00104700" w14:paraId="0D914285" w14:textId="03EE1FF4">
      <w:pPr>
        <w:spacing w:before="240" w:after="240" w:line="480" w:lineRule="auto"/>
        <w:rPr>
          <w:rFonts w:ascii="Calibri" w:hAnsi="Calibri" w:eastAsia="Calibri" w:cs="Calibri"/>
          <w:noProof w:val="0"/>
          <w:sz w:val="24"/>
          <w:szCs w:val="24"/>
          <w:lang w:val="en"/>
        </w:rPr>
      </w:pPr>
      <w:r w:rsidRPr="0461E7D2" w:rsidR="44C3C8B8">
        <w:rPr>
          <w:rFonts w:ascii="Calibri" w:hAnsi="Calibri" w:eastAsia="Calibri" w:cs="Calibri" w:asciiTheme="majorAscii" w:hAnsiTheme="majorAscii" w:eastAsiaTheme="majorAscii" w:cstheme="majorAscii"/>
          <w:b w:val="1"/>
          <w:bCs w:val="1"/>
          <w:sz w:val="24"/>
          <w:szCs w:val="24"/>
        </w:rPr>
        <w:t>M</w:t>
      </w:r>
      <w:r w:rsidRPr="0461E7D2" w:rsidR="14DC3C48">
        <w:rPr>
          <w:rFonts w:ascii="Calibri" w:hAnsi="Calibri" w:eastAsia="Calibri" w:cs="Calibri" w:asciiTheme="majorAscii" w:hAnsiTheme="majorAscii" w:eastAsiaTheme="majorAscii" w:cstheme="majorAscii"/>
          <w:b w:val="1"/>
          <w:bCs w:val="1"/>
          <w:sz w:val="24"/>
          <w:szCs w:val="24"/>
        </w:rPr>
        <w:t xml:space="preserve">eyers </w:t>
      </w:r>
      <w:r w:rsidRPr="0461E7D2" w:rsidR="14DC3C48">
        <w:rPr>
          <w:rFonts w:ascii="Calibri" w:hAnsi="Calibri" w:eastAsia="Calibri" w:cs="Calibri" w:asciiTheme="majorAscii" w:hAnsiTheme="majorAscii" w:eastAsiaTheme="majorAscii" w:cstheme="majorAscii"/>
          <w:sz w:val="24"/>
          <w:szCs w:val="24"/>
        </w:rPr>
        <w:t xml:space="preserve">founded NORD in 1983 after working with other rare disease </w:t>
      </w:r>
      <w:r w:rsidRPr="0461E7D2" w:rsidR="3502A05D">
        <w:rPr>
          <w:rFonts w:ascii="Calibri" w:hAnsi="Calibri" w:eastAsia="Calibri" w:cs="Calibri" w:asciiTheme="majorAscii" w:hAnsiTheme="majorAscii" w:eastAsiaTheme="majorAscii" w:cstheme="majorAscii"/>
          <w:sz w:val="24"/>
          <w:szCs w:val="24"/>
        </w:rPr>
        <w:t xml:space="preserve">patient advocates </w:t>
      </w:r>
      <w:r w:rsidRPr="0461E7D2" w:rsidR="14DC3C48">
        <w:rPr>
          <w:rFonts w:ascii="Calibri" w:hAnsi="Calibri" w:eastAsia="Calibri" w:cs="Calibri" w:asciiTheme="majorAscii" w:hAnsiTheme="majorAscii" w:eastAsiaTheme="majorAscii" w:cstheme="majorAscii"/>
          <w:sz w:val="24"/>
          <w:szCs w:val="24"/>
        </w:rPr>
        <w:t>to prompt Congress to pass the landmark Orphan Drug Ac</w:t>
      </w:r>
      <w:r w:rsidRPr="0461E7D2" w:rsidR="20519A2D">
        <w:rPr>
          <w:rFonts w:ascii="Calibri" w:hAnsi="Calibri" w:eastAsia="Calibri" w:cs="Calibri" w:asciiTheme="majorAscii" w:hAnsiTheme="majorAscii" w:eastAsiaTheme="majorAscii" w:cstheme="majorAscii"/>
          <w:sz w:val="24"/>
          <w:szCs w:val="24"/>
        </w:rPr>
        <w:t xml:space="preserve">t – the world’s first legislation incentivizing drug development for rare diseases.  </w:t>
      </w:r>
      <w:r w:rsidRPr="0461E7D2" w:rsidR="0FD8C307">
        <w:rPr>
          <w:rFonts w:ascii="Calibri" w:hAnsi="Calibri" w:eastAsia="Calibri" w:cs="Calibri" w:asciiTheme="majorAscii" w:hAnsiTheme="majorAscii" w:eastAsiaTheme="majorAscii" w:cstheme="majorAscii"/>
          <w:sz w:val="24"/>
          <w:szCs w:val="24"/>
        </w:rPr>
        <w:t>Her actions sparked a movement that NORD continues</w:t>
      </w:r>
      <w:r w:rsidRPr="0461E7D2" w:rsidR="2EAC525E">
        <w:rPr>
          <w:rFonts w:ascii="Calibri" w:hAnsi="Calibri" w:eastAsia="Calibri" w:cs="Calibri"/>
          <w:noProof w:val="0"/>
          <w:sz w:val="24"/>
          <w:szCs w:val="24"/>
          <w:lang w:val="en"/>
        </w:rPr>
        <w:t xml:space="preserve"> </w:t>
      </w:r>
      <w:r w:rsidRPr="0461E7D2" w:rsidR="0E54ECCC">
        <w:rPr>
          <w:rFonts w:ascii="Calibri" w:hAnsi="Calibri" w:eastAsia="Calibri" w:cs="Calibri"/>
          <w:noProof w:val="0"/>
          <w:sz w:val="24"/>
          <w:szCs w:val="24"/>
          <w:lang w:val="en"/>
        </w:rPr>
        <w:t xml:space="preserve">to steward today </w:t>
      </w:r>
      <w:r w:rsidRPr="0461E7D2" w:rsidR="1A7377C1">
        <w:rPr>
          <w:rFonts w:ascii="Calibri" w:hAnsi="Calibri" w:eastAsia="Calibri" w:cs="Calibri"/>
          <w:noProof w:val="0"/>
          <w:sz w:val="24"/>
          <w:szCs w:val="24"/>
          <w:lang w:val="en"/>
        </w:rPr>
        <w:t>by serving as an</w:t>
      </w:r>
      <w:r w:rsidRPr="0461E7D2" w:rsidR="5B7C007C">
        <w:rPr>
          <w:rFonts w:ascii="Calibri" w:hAnsi="Calibri" w:eastAsia="Calibri" w:cs="Calibri"/>
          <w:noProof w:val="0"/>
          <w:sz w:val="24"/>
          <w:szCs w:val="24"/>
          <w:lang w:val="en"/>
        </w:rPr>
        <w:t xml:space="preserve"> </w:t>
      </w:r>
      <w:r w:rsidRPr="0461E7D2" w:rsidR="2EAC525E">
        <w:rPr>
          <w:rFonts w:ascii="Calibri" w:hAnsi="Calibri" w:eastAsia="Calibri" w:cs="Calibri"/>
          <w:noProof w:val="0"/>
          <w:sz w:val="24"/>
          <w:szCs w:val="24"/>
          <w:lang w:val="en"/>
        </w:rPr>
        <w:t xml:space="preserve">unwavering partner and a steadfast presence </w:t>
      </w:r>
      <w:r w:rsidRPr="0461E7D2" w:rsidR="1B6A492E">
        <w:rPr>
          <w:rFonts w:ascii="Calibri" w:hAnsi="Calibri" w:eastAsia="Calibri" w:cs="Calibri"/>
          <w:noProof w:val="0"/>
          <w:sz w:val="24"/>
          <w:szCs w:val="24"/>
          <w:lang w:val="en"/>
        </w:rPr>
        <w:t xml:space="preserve">in </w:t>
      </w:r>
      <w:r w:rsidRPr="0461E7D2" w:rsidR="2EAC525E">
        <w:rPr>
          <w:rFonts w:ascii="Calibri" w:hAnsi="Calibri" w:eastAsia="Calibri" w:cs="Calibri"/>
          <w:noProof w:val="0"/>
          <w:sz w:val="24"/>
          <w:szCs w:val="24"/>
          <w:lang w:val="en"/>
        </w:rPr>
        <w:t xml:space="preserve">helping rare disease </w:t>
      </w:r>
      <w:r w:rsidRPr="0461E7D2" w:rsidR="75742E26">
        <w:rPr>
          <w:rFonts w:ascii="Calibri" w:hAnsi="Calibri" w:eastAsia="Calibri" w:cs="Calibri"/>
          <w:noProof w:val="0"/>
          <w:sz w:val="24"/>
          <w:szCs w:val="24"/>
          <w:lang w:val="en"/>
        </w:rPr>
        <w:t xml:space="preserve">patients </w:t>
      </w:r>
      <w:r w:rsidRPr="0461E7D2" w:rsidR="2EAC525E">
        <w:rPr>
          <w:rFonts w:ascii="Calibri" w:hAnsi="Calibri" w:eastAsia="Calibri" w:cs="Calibri"/>
          <w:noProof w:val="0"/>
          <w:sz w:val="24"/>
          <w:szCs w:val="24"/>
          <w:lang w:val="en"/>
        </w:rPr>
        <w:t>feel seen, heard, supported and connected.</w:t>
      </w:r>
    </w:p>
    <w:p w:rsidR="00CC672D" w:rsidP="0461E7D2" w:rsidRDefault="00104700" w14:paraId="107D254B" w14:textId="5129498A">
      <w:pPr>
        <w:pStyle w:val="Normal"/>
        <w:spacing w:before="240" w:after="240" w:line="480" w:lineRule="auto"/>
        <w:rPr>
          <w:rFonts w:ascii="Calibri" w:hAnsi="Calibri" w:eastAsia="Calibri" w:cs="Calibri" w:asciiTheme="majorAscii" w:hAnsiTheme="majorAscii" w:eastAsiaTheme="majorAscii" w:cstheme="majorAscii"/>
          <w:sz w:val="24"/>
          <w:szCs w:val="24"/>
        </w:rPr>
      </w:pPr>
      <w:r w:rsidRPr="0461E7D2" w:rsidR="14DC3C48">
        <w:rPr>
          <w:rFonts w:ascii="Calibri" w:hAnsi="Calibri" w:eastAsia="Calibri" w:cs="Calibri" w:asciiTheme="majorAscii" w:hAnsiTheme="majorAscii" w:eastAsiaTheme="majorAscii" w:cstheme="majorAscii"/>
          <w:b w:val="1"/>
          <w:bCs w:val="1"/>
          <w:sz w:val="24"/>
          <w:szCs w:val="24"/>
        </w:rPr>
        <w:t>Beutler</w:t>
      </w:r>
      <w:r w:rsidRPr="0461E7D2" w:rsidR="14DC3C48">
        <w:rPr>
          <w:rFonts w:ascii="Calibri" w:hAnsi="Calibri" w:eastAsia="Calibri" w:cs="Calibri" w:asciiTheme="majorAscii" w:hAnsiTheme="majorAscii" w:eastAsiaTheme="majorAscii" w:cstheme="majorAscii"/>
          <w:sz w:val="24"/>
          <w:szCs w:val="24"/>
        </w:rPr>
        <w:t>, whose daughter was born with a rare condition known as bilateral renal agenesis, has used her platform both while in Congress and now as a private citizen — to influence and help direct funding to support research and treatments for rare diseases.</w:t>
      </w:r>
    </w:p>
    <w:p w:rsidR="00CC672D" w:rsidP="0461E7D2" w:rsidRDefault="00104700" w14:paraId="22145B60" w14:textId="1BCF950F">
      <w:pPr>
        <w:spacing w:before="240" w:after="240" w:line="480" w:lineRule="auto"/>
        <w:rPr>
          <w:rFonts w:ascii="Calibri" w:hAnsi="Calibri" w:eastAsia="Calibri" w:cs="Calibri" w:asciiTheme="majorAscii" w:hAnsiTheme="majorAscii" w:eastAsiaTheme="majorAscii" w:cstheme="majorAscii"/>
          <w:sz w:val="24"/>
          <w:szCs w:val="24"/>
        </w:rPr>
      </w:pPr>
      <w:r w:rsidRPr="0461E7D2" w:rsidR="14DC3C48">
        <w:rPr>
          <w:rFonts w:ascii="Calibri" w:hAnsi="Calibri" w:eastAsia="Calibri" w:cs="Calibri" w:asciiTheme="majorAscii" w:hAnsiTheme="majorAscii" w:eastAsiaTheme="majorAscii" w:cstheme="majorAscii"/>
          <w:b w:val="1"/>
          <w:bCs w:val="1"/>
          <w:sz w:val="24"/>
          <w:szCs w:val="24"/>
        </w:rPr>
        <w:t xml:space="preserve">Williams </w:t>
      </w:r>
      <w:r w:rsidRPr="0461E7D2" w:rsidR="14DC3C48">
        <w:rPr>
          <w:rFonts w:ascii="Calibri" w:hAnsi="Calibri" w:eastAsia="Calibri" w:cs="Calibri" w:asciiTheme="majorAscii" w:hAnsiTheme="majorAscii" w:eastAsiaTheme="majorAscii" w:cstheme="majorAscii"/>
          <w:sz w:val="24"/>
          <w:szCs w:val="24"/>
        </w:rPr>
        <w:t>is known in the rare disease community as a voice, advocate, and champion for patients and families who are impacted by idiopathic pulmonary fibrosis — a rare condition that took the life of his father in 2001.</w:t>
      </w:r>
    </w:p>
    <w:p w:rsidR="00CC672D" w:rsidP="0461E7D2" w:rsidRDefault="00104700" w14:paraId="672D8B8D" w14:textId="76311698">
      <w:pPr>
        <w:pStyle w:val="Normal"/>
        <w:spacing w:before="240" w:after="240" w:line="480" w:lineRule="auto"/>
        <w:rPr>
          <w:rFonts w:ascii="Calibri" w:hAnsi="Calibri" w:eastAsia="Calibri" w:cs="Calibri" w:asciiTheme="majorAscii" w:hAnsiTheme="majorAscii" w:eastAsiaTheme="majorAscii" w:cstheme="majorAscii"/>
          <w:sz w:val="24"/>
          <w:szCs w:val="24"/>
        </w:rPr>
      </w:pPr>
      <w:proofErr w:type="spellStart"/>
      <w:r w:rsidRPr="0461E7D2" w:rsidR="52B24A88">
        <w:rPr>
          <w:rFonts w:ascii="Calibri" w:hAnsi="Calibri" w:eastAsia="Calibri" w:cs="Calibri" w:asciiTheme="majorAscii" w:hAnsiTheme="majorAscii" w:eastAsiaTheme="majorAscii" w:cstheme="majorAscii"/>
          <w:b w:val="1"/>
          <w:bCs w:val="1"/>
          <w:sz w:val="24"/>
          <w:szCs w:val="24"/>
          <w:highlight w:val="white"/>
        </w:rPr>
        <w:t>Hamosh</w:t>
      </w:r>
      <w:proofErr w:type="spellEnd"/>
      <w:r w:rsidRPr="0461E7D2" w:rsidR="52B24A88">
        <w:rPr>
          <w:rFonts w:ascii="Calibri" w:hAnsi="Calibri" w:eastAsia="Calibri" w:cs="Calibri" w:asciiTheme="majorAscii" w:hAnsiTheme="majorAscii" w:eastAsiaTheme="majorAscii" w:cstheme="majorAscii"/>
          <w:b w:val="1"/>
          <w:bCs w:val="1"/>
          <w:sz w:val="24"/>
          <w:szCs w:val="24"/>
          <w:highlight w:val="white"/>
        </w:rPr>
        <w:t>, MD, MPH, FACMG</w:t>
      </w:r>
      <w:r w:rsidRPr="0461E7D2" w:rsidR="52B24A88">
        <w:rPr>
          <w:rFonts w:ascii="Calibri" w:hAnsi="Calibri" w:eastAsia="Calibri" w:cs="Calibri" w:asciiTheme="majorAscii" w:hAnsiTheme="majorAscii" w:eastAsiaTheme="majorAscii" w:cstheme="majorAscii"/>
          <w:sz w:val="24"/>
          <w:szCs w:val="24"/>
        </w:rPr>
        <w:t xml:space="preserve">, </w:t>
      </w:r>
      <w:r w:rsidRPr="0461E7D2" w:rsidR="3E1863A2">
        <w:rPr>
          <w:rFonts w:ascii="Calibri" w:hAnsi="Calibri" w:eastAsia="Calibri" w:cs="Calibri" w:asciiTheme="majorAscii" w:hAnsiTheme="majorAscii" w:eastAsiaTheme="majorAscii" w:cstheme="majorAscii"/>
          <w:sz w:val="24"/>
          <w:szCs w:val="24"/>
        </w:rPr>
        <w:t xml:space="preserve"> serves as </w:t>
      </w:r>
      <w:r w:rsidRPr="0461E7D2" w:rsidR="3E1863A2">
        <w:rPr>
          <w:rFonts w:ascii="Calibri" w:hAnsi="Calibri" w:eastAsia="Calibri" w:cs="Calibri" w:asciiTheme="majorAscii" w:hAnsiTheme="majorAscii" w:eastAsiaTheme="majorAscii" w:cstheme="majorAscii"/>
          <w:b w:val="0"/>
          <w:bCs w:val="0"/>
          <w:sz w:val="24"/>
          <w:szCs w:val="24"/>
          <w:highlight w:val="white"/>
        </w:rPr>
        <w:t xml:space="preserve">Professor of Pediatric Genetics and Clinical Director of Department of Genetics at Johns Hopkins School of Medicine and Scientific Director of Online Mendelian Inheritance of Man (OMIM).  Her </w:t>
      </w:r>
      <w:r w:rsidRPr="0461E7D2" w:rsidR="3AEC34FD">
        <w:rPr>
          <w:rFonts w:ascii="Calibri" w:hAnsi="Calibri" w:eastAsia="Calibri" w:cs="Calibri" w:asciiTheme="majorAscii" w:hAnsiTheme="majorAscii" w:eastAsiaTheme="majorAscii" w:cstheme="majorAscii"/>
          <w:sz w:val="24"/>
          <w:szCs w:val="24"/>
        </w:rPr>
        <w:t xml:space="preserve">transformative work includes the co-development of </w:t>
      </w:r>
      <w:proofErr w:type="spellStart"/>
      <w:r w:rsidRPr="0461E7D2" w:rsidR="3AEC34FD">
        <w:rPr>
          <w:rFonts w:ascii="Calibri" w:hAnsi="Calibri" w:eastAsia="Calibri" w:cs="Calibri" w:asciiTheme="majorAscii" w:hAnsiTheme="majorAscii" w:eastAsiaTheme="majorAscii" w:cstheme="majorAscii"/>
          <w:sz w:val="24"/>
          <w:szCs w:val="24"/>
        </w:rPr>
        <w:t>PhenoDB</w:t>
      </w:r>
      <w:proofErr w:type="spellEnd"/>
      <w:r w:rsidRPr="0461E7D2" w:rsidR="3AEC34FD">
        <w:rPr>
          <w:rFonts w:ascii="Calibri" w:hAnsi="Calibri" w:eastAsia="Calibri" w:cs="Calibri" w:asciiTheme="majorAscii" w:hAnsiTheme="majorAscii" w:eastAsiaTheme="majorAscii" w:cstheme="majorAscii"/>
          <w:sz w:val="24"/>
          <w:szCs w:val="24"/>
        </w:rPr>
        <w:t xml:space="preserve">, a web-based tool for the collection, storage and analysis of standardized phenotype and genotype data for use in the Centers for Mendelian Genomic project, and </w:t>
      </w:r>
      <w:proofErr w:type="spellStart"/>
      <w:r w:rsidRPr="0461E7D2" w:rsidR="3AEC34FD">
        <w:rPr>
          <w:rFonts w:ascii="Calibri" w:hAnsi="Calibri" w:eastAsia="Calibri" w:cs="Calibri" w:asciiTheme="majorAscii" w:hAnsiTheme="majorAscii" w:eastAsiaTheme="majorAscii" w:cstheme="majorAscii"/>
          <w:sz w:val="24"/>
          <w:szCs w:val="24"/>
        </w:rPr>
        <w:t>GeneMatcher</w:t>
      </w:r>
      <w:proofErr w:type="spellEnd"/>
      <w:r w:rsidRPr="0461E7D2" w:rsidR="3AEC34FD">
        <w:rPr>
          <w:rFonts w:ascii="Calibri" w:hAnsi="Calibri" w:eastAsia="Calibri" w:cs="Calibri" w:asciiTheme="majorAscii" w:hAnsiTheme="majorAscii" w:eastAsiaTheme="majorAscii" w:cstheme="majorAscii"/>
          <w:sz w:val="24"/>
          <w:szCs w:val="24"/>
        </w:rPr>
        <w:t xml:space="preserve">, a website that connects clinicians and researchers who share an interest in the same gene. </w:t>
      </w:r>
    </w:p>
    <w:p w:rsidR="49E45C84" w:rsidP="0461E7D2" w:rsidRDefault="49E45C84" w14:paraId="686A755B" w14:textId="391AB9C8">
      <w:pPr>
        <w:pStyle w:val="Normal"/>
        <w:bidi w:val="0"/>
        <w:spacing w:before="240" w:beforeAutospacing="off" w:after="0" w:afterAutospacing="off" w:line="480" w:lineRule="auto"/>
        <w:ind w:left="0" w:right="0"/>
        <w:jc w:val="left"/>
        <w:rPr>
          <w:rFonts w:ascii="Calibri" w:hAnsi="Calibri" w:eastAsia="Calibri" w:cs="Calibri" w:asciiTheme="majorAscii" w:hAnsiTheme="majorAscii" w:eastAsiaTheme="majorAscii" w:cstheme="majorAscii"/>
          <w:sz w:val="24"/>
          <w:szCs w:val="24"/>
        </w:rPr>
      </w:pPr>
      <w:r w:rsidRPr="0461E7D2" w:rsidR="49E45C84">
        <w:rPr>
          <w:rFonts w:ascii="Calibri" w:hAnsi="Calibri" w:eastAsia="Calibri" w:cs="Calibri" w:asciiTheme="majorAscii" w:hAnsiTheme="majorAscii" w:eastAsiaTheme="majorAscii" w:cstheme="majorAscii"/>
          <w:sz w:val="24"/>
          <w:szCs w:val="24"/>
        </w:rPr>
        <w:t>Other distinguished honorees include:</w:t>
      </w:r>
    </w:p>
    <w:p w:rsidR="00CC672D" w:rsidP="0461E7D2" w:rsidRDefault="00890323" w14:paraId="13160320" w14:textId="19E5592A">
      <w:pPr>
        <w:pStyle w:val="ListParagraph"/>
        <w:numPr>
          <w:ilvl w:val="0"/>
          <w:numId w:val="1"/>
        </w:numPr>
        <w:spacing w:before="0" w:beforeAutospacing="off" w:after="240" w:line="480" w:lineRule="auto"/>
        <w:rPr>
          <w:rFonts w:ascii="Calibri" w:hAnsi="Calibri" w:eastAsia="Calibri" w:cs="Calibri" w:asciiTheme="majorAscii" w:hAnsiTheme="majorAscii" w:eastAsiaTheme="majorAscii" w:cstheme="majorAscii"/>
          <w:sz w:val="24"/>
          <w:szCs w:val="24"/>
        </w:rPr>
      </w:pPr>
      <w:r w:rsidRPr="0461E7D2" w:rsidR="1090C5A1">
        <w:rPr>
          <w:rFonts w:ascii="Calibri" w:hAnsi="Calibri" w:eastAsia="Calibri" w:cs="Calibri" w:asciiTheme="majorAscii" w:hAnsiTheme="majorAscii" w:eastAsiaTheme="majorAscii" w:cstheme="majorAscii"/>
          <w:b w:val="1"/>
          <w:bCs w:val="1"/>
          <w:sz w:val="24"/>
          <w:szCs w:val="24"/>
        </w:rPr>
        <w:t>Shannon Killebrew</w:t>
      </w:r>
      <w:r w:rsidRPr="0461E7D2" w:rsidR="1090C5A1">
        <w:rPr>
          <w:rFonts w:ascii="Calibri" w:hAnsi="Calibri" w:eastAsia="Calibri" w:cs="Calibri" w:asciiTheme="majorAscii" w:hAnsiTheme="majorAscii" w:eastAsiaTheme="majorAscii" w:cstheme="majorAscii"/>
          <w:sz w:val="24"/>
          <w:szCs w:val="24"/>
        </w:rPr>
        <w:t xml:space="preserve">, </w:t>
      </w:r>
      <w:r w:rsidRPr="0461E7D2" w:rsidR="5A1CB553">
        <w:rPr>
          <w:rFonts w:ascii="Calibri" w:hAnsi="Calibri" w:eastAsia="Calibri" w:cs="Calibri" w:asciiTheme="majorAscii" w:hAnsiTheme="majorAscii" w:eastAsiaTheme="majorAscii" w:cstheme="majorAscii"/>
          <w:sz w:val="24"/>
          <w:szCs w:val="24"/>
        </w:rPr>
        <w:t xml:space="preserve">of Statesboro, Ga., </w:t>
      </w:r>
      <w:r w:rsidRPr="0461E7D2" w:rsidR="2A4ECCED">
        <w:rPr>
          <w:rFonts w:ascii="Calibri" w:hAnsi="Calibri" w:eastAsia="Calibri" w:cs="Calibri" w:asciiTheme="majorAscii" w:hAnsiTheme="majorAscii" w:eastAsiaTheme="majorAscii" w:cstheme="majorAscii"/>
          <w:sz w:val="24"/>
          <w:szCs w:val="24"/>
        </w:rPr>
        <w:t xml:space="preserve">rare disease patient, advocate and </w:t>
      </w:r>
      <w:r w:rsidRPr="0461E7D2" w:rsidR="1090C5A1">
        <w:rPr>
          <w:rFonts w:ascii="Calibri" w:hAnsi="Calibri" w:eastAsia="Calibri" w:cs="Calibri" w:asciiTheme="majorAscii" w:hAnsiTheme="majorAscii" w:eastAsiaTheme="majorAscii" w:cstheme="majorAscii"/>
          <w:sz w:val="24"/>
          <w:szCs w:val="24"/>
        </w:rPr>
        <w:t xml:space="preserve">founder of Shannon's Hope for House Calls and Home Medical Care, a national advocacy group for homebound patients; </w:t>
      </w:r>
    </w:p>
    <w:p w:rsidRPr="00CC672D" w:rsidR="00890323" w:rsidP="0461E7D2" w:rsidRDefault="5FCABFF6" w14:paraId="61477C7C" w14:textId="2FAAC96A">
      <w:pPr>
        <w:pStyle w:val="ListParagraph"/>
        <w:numPr>
          <w:ilvl w:val="0"/>
          <w:numId w:val="1"/>
        </w:numPr>
        <w:spacing w:before="240" w:after="240" w:line="480" w:lineRule="auto"/>
        <w:rPr>
          <w:rFonts w:ascii="Calibri" w:hAnsi="Calibri" w:eastAsia="Calibri" w:cs="Calibri" w:asciiTheme="majorAscii" w:hAnsiTheme="majorAscii" w:eastAsiaTheme="majorAscii" w:cstheme="majorAscii"/>
          <w:sz w:val="24"/>
          <w:szCs w:val="24"/>
        </w:rPr>
      </w:pPr>
      <w:r w:rsidRPr="0461E7D2" w:rsidR="1090C5A1">
        <w:rPr>
          <w:rFonts w:ascii="Calibri" w:hAnsi="Calibri" w:eastAsia="Calibri" w:cs="Calibri" w:asciiTheme="majorAscii" w:hAnsiTheme="majorAscii" w:eastAsiaTheme="majorAscii" w:cstheme="majorAscii"/>
          <w:b w:val="1"/>
          <w:bCs w:val="1"/>
          <w:sz w:val="24"/>
          <w:szCs w:val="24"/>
        </w:rPr>
        <w:t xml:space="preserve">Phillip Maderia, </w:t>
      </w:r>
      <w:r w:rsidRPr="0461E7D2" w:rsidR="5A1CB553">
        <w:rPr>
          <w:rFonts w:ascii="Calibri" w:hAnsi="Calibri" w:eastAsia="Calibri" w:cs="Calibri" w:asciiTheme="majorAscii" w:hAnsiTheme="majorAscii" w:eastAsiaTheme="majorAscii" w:cstheme="majorAscii"/>
          <w:sz w:val="24"/>
          <w:szCs w:val="24"/>
        </w:rPr>
        <w:t xml:space="preserve">of </w:t>
      </w:r>
      <w:r w:rsidRPr="0461E7D2" w:rsidR="73C45B12">
        <w:rPr>
          <w:rFonts w:ascii="Calibri" w:hAnsi="Calibri" w:eastAsia="Calibri" w:cs="Calibri" w:asciiTheme="majorAscii" w:hAnsiTheme="majorAscii" w:eastAsiaTheme="majorAscii" w:cstheme="majorAscii"/>
          <w:sz w:val="24"/>
          <w:szCs w:val="24"/>
        </w:rPr>
        <w:t>West Newbury, M</w:t>
      </w:r>
      <w:r w:rsidRPr="0461E7D2" w:rsidR="03706800">
        <w:rPr>
          <w:rFonts w:ascii="Calibri" w:hAnsi="Calibri" w:eastAsia="Calibri" w:cs="Calibri" w:asciiTheme="majorAscii" w:hAnsiTheme="majorAscii" w:eastAsiaTheme="majorAscii" w:cstheme="majorAscii"/>
          <w:sz w:val="24"/>
          <w:szCs w:val="24"/>
        </w:rPr>
        <w:t>ass.</w:t>
      </w:r>
      <w:r w:rsidRPr="0461E7D2" w:rsidR="5A1CB553">
        <w:rPr>
          <w:rFonts w:ascii="Calibri" w:hAnsi="Calibri" w:eastAsia="Calibri" w:cs="Calibri" w:asciiTheme="majorAscii" w:hAnsiTheme="majorAscii" w:eastAsiaTheme="majorAscii" w:cstheme="majorAscii"/>
          <w:sz w:val="24"/>
          <w:szCs w:val="24"/>
        </w:rPr>
        <w:t>,</w:t>
      </w:r>
      <w:r w:rsidRPr="0461E7D2" w:rsidR="5A1CB553">
        <w:rPr>
          <w:rFonts w:ascii="Calibri" w:hAnsi="Calibri" w:eastAsia="Calibri" w:cs="Calibri" w:asciiTheme="majorAscii" w:hAnsiTheme="majorAscii" w:eastAsiaTheme="majorAscii" w:cstheme="majorAscii"/>
          <w:b w:val="1"/>
          <w:bCs w:val="1"/>
          <w:sz w:val="24"/>
          <w:szCs w:val="24"/>
        </w:rPr>
        <w:t xml:space="preserve"> </w:t>
      </w:r>
      <w:r w:rsidRPr="0461E7D2" w:rsidR="1090C5A1">
        <w:rPr>
          <w:rFonts w:ascii="Calibri" w:hAnsi="Calibri" w:eastAsia="Calibri" w:cs="Calibri" w:asciiTheme="majorAscii" w:hAnsiTheme="majorAscii" w:eastAsiaTheme="majorAscii" w:cstheme="majorAscii"/>
          <w:sz w:val="24"/>
          <w:szCs w:val="24"/>
        </w:rPr>
        <w:t>founder of NORD</w:t>
      </w:r>
      <w:r w:rsidRPr="0461E7D2" w:rsidR="4D88CAAD">
        <w:rPr>
          <w:rFonts w:ascii="Calibri" w:hAnsi="Calibri" w:eastAsia="Calibri" w:cs="Calibri" w:asciiTheme="majorAscii" w:hAnsiTheme="majorAscii" w:eastAsiaTheme="majorAscii" w:cstheme="majorAscii"/>
          <w:sz w:val="24"/>
          <w:szCs w:val="24"/>
        </w:rPr>
        <w:t>’s signature</w:t>
      </w:r>
      <w:r w:rsidRPr="0461E7D2" w:rsidR="1090C5A1">
        <w:rPr>
          <w:rFonts w:ascii="Calibri" w:hAnsi="Calibri" w:eastAsia="Calibri" w:cs="Calibri" w:asciiTheme="majorAscii" w:hAnsiTheme="majorAscii" w:eastAsiaTheme="majorAscii" w:cstheme="majorAscii"/>
          <w:sz w:val="24"/>
          <w:szCs w:val="24"/>
        </w:rPr>
        <w:t xml:space="preserve"> Running for Rare program</w:t>
      </w:r>
      <w:r w:rsidRPr="0461E7D2" w:rsidR="29D1183C">
        <w:rPr>
          <w:rFonts w:ascii="Calibri" w:hAnsi="Calibri" w:eastAsia="Calibri" w:cs="Calibri" w:asciiTheme="majorAscii" w:hAnsiTheme="majorAscii" w:eastAsiaTheme="majorAscii" w:cstheme="majorAscii"/>
          <w:sz w:val="24"/>
          <w:szCs w:val="24"/>
        </w:rPr>
        <w:t>,</w:t>
      </w:r>
      <w:r w:rsidRPr="0461E7D2" w:rsidR="4F254E03">
        <w:rPr>
          <w:rFonts w:ascii="Calibri" w:hAnsi="Calibri" w:eastAsia="Calibri" w:cs="Calibri" w:asciiTheme="majorAscii" w:hAnsiTheme="majorAscii" w:eastAsiaTheme="majorAscii" w:cstheme="majorAscii"/>
          <w:sz w:val="24"/>
          <w:szCs w:val="24"/>
        </w:rPr>
        <w:t xml:space="preserve"> </w:t>
      </w:r>
      <w:r w:rsidRPr="0461E7D2" w:rsidR="2AA2096D">
        <w:rPr>
          <w:rFonts w:ascii="Calibri" w:hAnsi="Calibri" w:eastAsia="Calibri" w:cs="Calibri" w:asciiTheme="majorAscii" w:hAnsiTheme="majorAscii" w:eastAsiaTheme="majorAscii" w:cstheme="majorAscii"/>
          <w:sz w:val="24"/>
          <w:szCs w:val="24"/>
        </w:rPr>
        <w:t xml:space="preserve">which has </w:t>
      </w:r>
      <w:r w:rsidRPr="0461E7D2" w:rsidR="6CAE1532">
        <w:rPr>
          <w:rFonts w:ascii="Calibri" w:hAnsi="Calibri" w:eastAsia="Calibri" w:cs="Calibri" w:asciiTheme="majorAscii" w:hAnsiTheme="majorAscii" w:eastAsiaTheme="majorAscii" w:cstheme="majorAscii"/>
          <w:sz w:val="24"/>
          <w:szCs w:val="24"/>
        </w:rPr>
        <w:t>ra</w:t>
      </w:r>
      <w:r w:rsidRPr="0461E7D2" w:rsidR="6F6B7B2D">
        <w:rPr>
          <w:rFonts w:ascii="Calibri" w:hAnsi="Calibri" w:eastAsia="Calibri" w:cs="Calibri" w:asciiTheme="majorAscii" w:hAnsiTheme="majorAscii" w:eastAsiaTheme="majorAscii" w:cstheme="majorAscii"/>
          <w:sz w:val="24"/>
          <w:szCs w:val="24"/>
        </w:rPr>
        <w:t>is</w:t>
      </w:r>
      <w:r w:rsidRPr="0461E7D2" w:rsidR="6CAE1532">
        <w:rPr>
          <w:rFonts w:ascii="Calibri" w:hAnsi="Calibri" w:eastAsia="Calibri" w:cs="Calibri" w:asciiTheme="majorAscii" w:hAnsiTheme="majorAscii" w:eastAsiaTheme="majorAscii" w:cstheme="majorAscii"/>
          <w:sz w:val="24"/>
          <w:szCs w:val="24"/>
        </w:rPr>
        <w:t>ed</w:t>
      </w:r>
      <w:r w:rsidRPr="0461E7D2" w:rsidR="6CAE1532">
        <w:rPr>
          <w:rFonts w:ascii="Calibri" w:hAnsi="Calibri" w:eastAsia="Calibri" w:cs="Calibri" w:asciiTheme="majorAscii" w:hAnsiTheme="majorAscii" w:eastAsiaTheme="majorAscii" w:cstheme="majorAscii"/>
          <w:sz w:val="24"/>
          <w:szCs w:val="24"/>
        </w:rPr>
        <w:t xml:space="preserve"> over $2M since inception by partnering </w:t>
      </w:r>
      <w:r w:rsidRPr="0461E7D2" w:rsidR="36C0C5F8">
        <w:rPr>
          <w:rFonts w:ascii="Calibri" w:hAnsi="Calibri" w:eastAsia="Calibri" w:cs="Calibri" w:asciiTheme="majorAscii" w:hAnsiTheme="majorAscii" w:eastAsiaTheme="majorAscii" w:cstheme="majorAscii"/>
          <w:sz w:val="24"/>
          <w:szCs w:val="24"/>
        </w:rPr>
        <w:t xml:space="preserve">with </w:t>
      </w:r>
      <w:r w:rsidRPr="0461E7D2" w:rsidR="01FC4C37">
        <w:rPr>
          <w:rFonts w:ascii="Calibri" w:hAnsi="Calibri" w:eastAsia="Calibri" w:cs="Calibri" w:asciiTheme="majorAscii" w:hAnsiTheme="majorAscii" w:eastAsiaTheme="majorAscii" w:cstheme="majorAscii"/>
          <w:sz w:val="24"/>
          <w:szCs w:val="24"/>
        </w:rPr>
        <w:t xml:space="preserve">more than </w:t>
      </w:r>
      <w:r w:rsidRPr="0461E7D2" w:rsidR="6CAE1532">
        <w:rPr>
          <w:rFonts w:ascii="Calibri" w:hAnsi="Calibri" w:eastAsia="Calibri" w:cs="Calibri" w:asciiTheme="majorAscii" w:hAnsiTheme="majorAscii" w:eastAsiaTheme="majorAscii" w:cstheme="majorAscii"/>
          <w:sz w:val="24"/>
          <w:szCs w:val="24"/>
        </w:rPr>
        <w:t>300 runners and rare community patients and caregivers</w:t>
      </w:r>
      <w:r w:rsidRPr="0461E7D2" w:rsidR="2AA2096D">
        <w:rPr>
          <w:rFonts w:ascii="Calibri" w:hAnsi="Calibri" w:eastAsia="Calibri" w:cs="Calibri" w:asciiTheme="majorAscii" w:hAnsiTheme="majorAscii" w:eastAsiaTheme="majorAscii" w:cstheme="majorAscii"/>
          <w:sz w:val="24"/>
          <w:szCs w:val="24"/>
        </w:rPr>
        <w:t xml:space="preserve"> to </w:t>
      </w:r>
      <w:r w:rsidRPr="0461E7D2" w:rsidR="12FD03CC">
        <w:rPr>
          <w:rFonts w:ascii="Calibri" w:hAnsi="Calibri" w:eastAsia="Calibri" w:cs="Calibri" w:asciiTheme="majorAscii" w:hAnsiTheme="majorAscii" w:eastAsiaTheme="majorAscii" w:cstheme="majorAscii"/>
          <w:sz w:val="24"/>
          <w:szCs w:val="24"/>
        </w:rPr>
        <w:t xml:space="preserve">participate </w:t>
      </w:r>
      <w:r w:rsidRPr="0461E7D2" w:rsidR="41AFBDEE">
        <w:rPr>
          <w:rFonts w:ascii="Calibri" w:hAnsi="Calibri" w:eastAsia="Calibri" w:cs="Calibri" w:asciiTheme="majorAscii" w:hAnsiTheme="majorAscii" w:eastAsiaTheme="majorAscii" w:cstheme="majorAscii"/>
          <w:sz w:val="24"/>
          <w:szCs w:val="24"/>
        </w:rPr>
        <w:t xml:space="preserve">in </w:t>
      </w:r>
      <w:r w:rsidRPr="0461E7D2" w:rsidR="12FD03CC">
        <w:rPr>
          <w:rFonts w:ascii="Calibri" w:hAnsi="Calibri" w:eastAsia="Calibri" w:cs="Calibri" w:asciiTheme="majorAscii" w:hAnsiTheme="majorAscii" w:eastAsiaTheme="majorAscii" w:cstheme="majorAscii"/>
          <w:sz w:val="24"/>
          <w:szCs w:val="24"/>
        </w:rPr>
        <w:t>designated running events t</w:t>
      </w:r>
      <w:r w:rsidRPr="0461E7D2" w:rsidR="2502F0D2">
        <w:rPr>
          <w:rFonts w:ascii="Calibri" w:hAnsi="Calibri" w:eastAsia="Calibri" w:cs="Calibri" w:asciiTheme="majorAscii" w:hAnsiTheme="majorAscii" w:eastAsiaTheme="majorAscii" w:cstheme="majorAscii"/>
          <w:sz w:val="24"/>
          <w:szCs w:val="24"/>
        </w:rPr>
        <w:t xml:space="preserve">hat </w:t>
      </w:r>
      <w:r w:rsidRPr="0461E7D2" w:rsidR="4F254E03">
        <w:rPr>
          <w:rFonts w:ascii="Calibri" w:hAnsi="Calibri" w:eastAsia="Calibri" w:cs="Calibri" w:asciiTheme="majorAscii" w:hAnsiTheme="majorAscii" w:eastAsiaTheme="majorAscii" w:cstheme="majorAscii"/>
          <w:sz w:val="24"/>
          <w:szCs w:val="24"/>
        </w:rPr>
        <w:t>raise money and awareness for NORD</w:t>
      </w:r>
      <w:r w:rsidRPr="0461E7D2" w:rsidR="0EA5E822">
        <w:rPr>
          <w:rFonts w:ascii="Calibri" w:hAnsi="Calibri" w:eastAsia="Calibri" w:cs="Calibri" w:asciiTheme="majorAscii" w:hAnsiTheme="majorAscii" w:eastAsiaTheme="majorAscii" w:cstheme="majorAscii"/>
          <w:sz w:val="24"/>
          <w:szCs w:val="24"/>
        </w:rPr>
        <w:t>,</w:t>
      </w:r>
      <w:r w:rsidRPr="0461E7D2" w:rsidR="4558EE57">
        <w:rPr>
          <w:rFonts w:ascii="Calibri" w:hAnsi="Calibri" w:eastAsia="Calibri" w:cs="Calibri" w:asciiTheme="majorAscii" w:hAnsiTheme="majorAscii" w:eastAsiaTheme="majorAscii" w:cstheme="majorAscii"/>
          <w:sz w:val="24"/>
          <w:szCs w:val="24"/>
        </w:rPr>
        <w:t xml:space="preserve"> including</w:t>
      </w:r>
      <w:r w:rsidRPr="0461E7D2" w:rsidR="135416F6">
        <w:rPr>
          <w:rFonts w:ascii="Calibri" w:hAnsi="Calibri" w:eastAsia="Calibri" w:cs="Calibri" w:asciiTheme="majorAscii" w:hAnsiTheme="majorAscii" w:eastAsiaTheme="majorAscii" w:cstheme="majorAscii"/>
          <w:sz w:val="24"/>
          <w:szCs w:val="24"/>
        </w:rPr>
        <w:t xml:space="preserve"> </w:t>
      </w:r>
      <w:r w:rsidRPr="0461E7D2" w:rsidR="135416F6">
        <w:rPr>
          <w:rFonts w:ascii="Calibri" w:hAnsi="Calibri" w:eastAsia="Calibri" w:cs="Calibri" w:asciiTheme="majorAscii" w:hAnsiTheme="majorAscii" w:eastAsiaTheme="majorAscii" w:cstheme="majorAscii"/>
          <w:sz w:val="24"/>
          <w:szCs w:val="24"/>
        </w:rPr>
        <w:t xml:space="preserve">the TCS </w:t>
      </w:r>
      <w:r w:rsidRPr="0461E7D2" w:rsidR="394BFB29">
        <w:rPr>
          <w:rFonts w:ascii="Calibri" w:hAnsi="Calibri" w:eastAsia="Calibri" w:cs="Calibri" w:asciiTheme="majorAscii" w:hAnsiTheme="majorAscii" w:eastAsiaTheme="majorAscii" w:cstheme="majorAscii"/>
          <w:sz w:val="24"/>
          <w:szCs w:val="24"/>
        </w:rPr>
        <w:t>New York City Marathon</w:t>
      </w:r>
      <w:r w:rsidRPr="0461E7D2" w:rsidR="399425D3">
        <w:rPr>
          <w:rFonts w:ascii="Calibri" w:hAnsi="Calibri" w:eastAsia="Calibri" w:cs="Calibri" w:asciiTheme="majorAscii" w:hAnsiTheme="majorAscii" w:eastAsiaTheme="majorAscii" w:cstheme="majorAscii"/>
          <w:sz w:val="24"/>
          <w:szCs w:val="24"/>
        </w:rPr>
        <w:t xml:space="preserve"> </w:t>
      </w:r>
      <w:r w:rsidRPr="0461E7D2" w:rsidR="5A71CDF3">
        <w:rPr>
          <w:rFonts w:ascii="Calibri" w:hAnsi="Calibri" w:eastAsia="Calibri" w:cs="Calibri" w:asciiTheme="majorAscii" w:hAnsiTheme="majorAscii" w:eastAsiaTheme="majorAscii" w:cstheme="majorAscii"/>
          <w:sz w:val="24"/>
          <w:szCs w:val="24"/>
        </w:rPr>
        <w:t>and</w:t>
      </w:r>
      <w:r w:rsidRPr="0461E7D2" w:rsidR="2251C282">
        <w:rPr>
          <w:rFonts w:ascii="Calibri" w:hAnsi="Calibri" w:eastAsia="Calibri" w:cs="Calibri" w:asciiTheme="majorAscii" w:hAnsiTheme="majorAscii" w:eastAsiaTheme="majorAscii" w:cstheme="majorAscii"/>
          <w:sz w:val="24"/>
          <w:szCs w:val="24"/>
        </w:rPr>
        <w:t xml:space="preserve"> iconic Boston Marathon.</w:t>
      </w:r>
    </w:p>
    <w:p w:rsidRPr="00CC672D" w:rsidR="00890323" w:rsidP="0461E7D2" w:rsidRDefault="5FCABFF6" w14:paraId="569888D7" w14:textId="0087BCA6">
      <w:pPr>
        <w:pStyle w:val="ListParagraph"/>
        <w:numPr>
          <w:ilvl w:val="0"/>
          <w:numId w:val="1"/>
        </w:numPr>
        <w:spacing w:before="240" w:after="0" w:afterAutospacing="off" w:line="480" w:lineRule="auto"/>
        <w:rPr>
          <w:rFonts w:ascii="Calibri" w:hAnsi="Calibri" w:eastAsia="Calibri" w:cs="Calibri" w:asciiTheme="majorAscii" w:hAnsiTheme="majorAscii" w:eastAsiaTheme="majorAscii" w:cstheme="majorAscii"/>
          <w:sz w:val="24"/>
          <w:szCs w:val="24"/>
        </w:rPr>
      </w:pPr>
      <w:r w:rsidRPr="0461E7D2" w:rsidR="507C1303">
        <w:rPr>
          <w:rFonts w:ascii="Calibri" w:hAnsi="Calibri" w:eastAsia="Calibri" w:cs="Calibri" w:asciiTheme="majorAscii" w:hAnsiTheme="majorAscii" w:eastAsiaTheme="majorAscii" w:cstheme="majorAscii"/>
          <w:b w:val="1"/>
          <w:bCs w:val="1"/>
          <w:sz w:val="24"/>
          <w:szCs w:val="24"/>
        </w:rPr>
        <w:t>Alliance to Cure Cavernous Malformation</w:t>
      </w:r>
      <w:r w:rsidRPr="0461E7D2" w:rsidR="3E64EC6A">
        <w:rPr>
          <w:rFonts w:ascii="Calibri" w:hAnsi="Calibri" w:eastAsia="Calibri" w:cs="Calibri" w:asciiTheme="majorAscii" w:hAnsiTheme="majorAscii" w:eastAsiaTheme="majorAscii" w:cstheme="majorAscii"/>
          <w:sz w:val="24"/>
          <w:szCs w:val="24"/>
        </w:rPr>
        <w:t>,</w:t>
      </w:r>
      <w:r w:rsidRPr="0461E7D2" w:rsidR="30B4F358">
        <w:rPr>
          <w:rFonts w:ascii="Calibri" w:hAnsi="Calibri" w:eastAsia="Calibri" w:cs="Calibri" w:asciiTheme="majorAscii" w:hAnsiTheme="majorAscii" w:eastAsiaTheme="majorAscii" w:cstheme="majorAscii"/>
          <w:sz w:val="24"/>
          <w:szCs w:val="24"/>
        </w:rPr>
        <w:t xml:space="preserve"> a Charlottesville, Va., nonprofit that raises awareness, educates the public, drives research, and provides support for those affected by cavernous malformation — with the Abbey S. Meyers Leadership Award. </w:t>
      </w:r>
      <w:r w:rsidRPr="0461E7D2" w:rsidR="30B4F358">
        <w:rPr>
          <w:rFonts w:ascii="Calibri" w:hAnsi="Calibri" w:eastAsia="Calibri" w:cs="Calibri" w:asciiTheme="majorAscii" w:hAnsiTheme="majorAscii" w:eastAsiaTheme="majorAscii" w:cstheme="majorAscii"/>
          <w:sz w:val="24"/>
          <w:szCs w:val="24"/>
        </w:rPr>
        <w:t xml:space="preserve">The Alliance to Cure Cavernous Malformation was founded by Connie Lee, a mother who learned in 2000 that her infant daughter had the rare condition. Through its work — and Lee’s tireless advocacy, it has developed a network of Centers of Excellence to enable clinical trials for the condition. </w:t>
      </w:r>
    </w:p>
    <w:p w:rsidR="00CF0E89" w:rsidP="0461E7D2" w:rsidRDefault="00CF0E89" w14:paraId="2DE1FD74" w14:textId="4EFF47AE">
      <w:pPr>
        <w:spacing w:before="240" w:after="0" w:afterAutospacing="off" w:line="480" w:lineRule="auto"/>
        <w:rPr>
          <w:rFonts w:ascii="Calibri" w:hAnsi="Calibri" w:eastAsia="Calibri" w:cs="Calibri" w:asciiTheme="majorAscii" w:hAnsiTheme="majorAscii" w:eastAsiaTheme="majorAscii" w:cstheme="majorAscii"/>
          <w:sz w:val="24"/>
          <w:szCs w:val="24"/>
          <w:highlight w:val="white"/>
        </w:rPr>
      </w:pPr>
      <w:r w:rsidRPr="0461E7D2" w:rsidR="1090C5A1">
        <w:rPr>
          <w:rFonts w:ascii="Calibri" w:hAnsi="Calibri" w:eastAsia="Calibri" w:cs="Calibri" w:asciiTheme="majorAscii" w:hAnsiTheme="majorAscii" w:eastAsiaTheme="majorAscii" w:cstheme="majorAscii"/>
          <w:sz w:val="24"/>
          <w:szCs w:val="24"/>
          <w:highlight w:val="white"/>
        </w:rPr>
        <w:t xml:space="preserve">“Forty years ago, a courageous group of rare disease advocates came together to create NORD and ignite a movement that is working to improve lives for the 25 million Americans who live with rare diseases” said </w:t>
      </w:r>
      <w:r w:rsidRPr="0461E7D2" w:rsidR="1090C5A1">
        <w:rPr>
          <w:rFonts w:ascii="Calibri" w:hAnsi="Calibri" w:eastAsia="Calibri" w:cs="Calibri" w:asciiTheme="majorAscii" w:hAnsiTheme="majorAscii" w:eastAsiaTheme="majorAscii" w:cstheme="majorAscii"/>
          <w:b w:val="1"/>
          <w:bCs w:val="1"/>
          <w:sz w:val="24"/>
          <w:szCs w:val="24"/>
          <w:highlight w:val="white"/>
        </w:rPr>
        <w:t>Peter L. Saltonstall</w:t>
      </w:r>
      <w:r w:rsidRPr="0461E7D2" w:rsidR="1090C5A1">
        <w:rPr>
          <w:rFonts w:ascii="Calibri" w:hAnsi="Calibri" w:eastAsia="Calibri" w:cs="Calibri" w:asciiTheme="majorAscii" w:hAnsiTheme="majorAscii" w:eastAsiaTheme="majorAscii" w:cstheme="majorAscii"/>
          <w:sz w:val="24"/>
          <w:szCs w:val="24"/>
          <w:highlight w:val="white"/>
        </w:rPr>
        <w:t xml:space="preserve">, President and CEO, NORD. “This year’s winners of the Rare Impact Awards reflect </w:t>
      </w:r>
      <w:r w:rsidRPr="0461E7D2" w:rsidR="4F254E03">
        <w:rPr>
          <w:rFonts w:ascii="Calibri" w:hAnsi="Calibri" w:eastAsia="Calibri" w:cs="Calibri" w:asciiTheme="majorAscii" w:hAnsiTheme="majorAscii" w:eastAsiaTheme="majorAscii" w:cstheme="majorAscii"/>
          <w:sz w:val="24"/>
          <w:szCs w:val="24"/>
          <w:highlight w:val="white"/>
        </w:rPr>
        <w:t>the</w:t>
      </w:r>
      <w:r w:rsidRPr="0461E7D2" w:rsidR="1090C5A1">
        <w:rPr>
          <w:rFonts w:ascii="Calibri" w:hAnsi="Calibri" w:eastAsia="Calibri" w:cs="Calibri" w:asciiTheme="majorAscii" w:hAnsiTheme="majorAscii" w:eastAsiaTheme="majorAscii" w:cstheme="majorAscii"/>
          <w:sz w:val="24"/>
          <w:szCs w:val="24"/>
          <w:highlight w:val="white"/>
        </w:rPr>
        <w:t xml:space="preserve"> pioneering spirit of our founders — each of them using their passion and talent to achieve the vision of a world where every person with a rare disease can lead their best lives.”</w:t>
      </w:r>
    </w:p>
    <w:p w:rsidRPr="00890323" w:rsidR="00890323" w:rsidP="0461E7D2" w:rsidRDefault="00890323" w14:paraId="05F638B5" w14:textId="7B21E0BA">
      <w:pPr>
        <w:spacing w:before="240" w:after="0" w:afterAutospacing="off" w:line="480" w:lineRule="auto"/>
        <w:rPr>
          <w:rFonts w:ascii="Calibri" w:hAnsi="Calibri" w:eastAsia="Calibri" w:cs="Calibri" w:asciiTheme="majorAscii" w:hAnsiTheme="majorAscii" w:eastAsiaTheme="majorAscii" w:cstheme="majorAscii"/>
          <w:b w:val="1"/>
          <w:bCs w:val="1"/>
          <w:sz w:val="24"/>
          <w:szCs w:val="24"/>
        </w:rPr>
      </w:pPr>
      <w:r w:rsidRPr="0461E7D2" w:rsidR="1090C5A1">
        <w:rPr>
          <w:rFonts w:ascii="Calibri" w:hAnsi="Calibri" w:eastAsia="Calibri" w:cs="Calibri" w:asciiTheme="majorAscii" w:hAnsiTheme="majorAscii" w:eastAsiaTheme="majorAscii" w:cstheme="majorAscii"/>
          <w:b w:val="1"/>
          <w:bCs w:val="1"/>
          <w:sz w:val="24"/>
          <w:szCs w:val="24"/>
        </w:rPr>
        <w:t>Industry Innovators</w:t>
      </w:r>
    </w:p>
    <w:p w:rsidR="00890323" w:rsidP="0461E7D2" w:rsidRDefault="00890323" w14:paraId="21C82E3E" w14:textId="58ADD885">
      <w:pPr>
        <w:spacing w:before="0" w:beforeAutospacing="off" w:after="240" w:line="480" w:lineRule="auto"/>
        <w:rPr>
          <w:rFonts w:ascii="Calibri" w:hAnsi="Calibri" w:eastAsia="Calibri" w:cs="Calibri" w:asciiTheme="majorAscii" w:hAnsiTheme="majorAscii" w:eastAsiaTheme="majorAscii" w:cstheme="majorAscii"/>
          <w:sz w:val="24"/>
          <w:szCs w:val="24"/>
        </w:rPr>
      </w:pPr>
      <w:r w:rsidRPr="0461E7D2" w:rsidR="1090C5A1">
        <w:rPr>
          <w:rFonts w:ascii="Calibri" w:hAnsi="Calibri" w:eastAsia="Calibri" w:cs="Calibri" w:asciiTheme="majorAscii" w:hAnsiTheme="majorAscii" w:eastAsiaTheme="majorAscii" w:cstheme="majorAscii"/>
          <w:sz w:val="24"/>
          <w:szCs w:val="24"/>
        </w:rPr>
        <w:t>In addition to the individual honorees, the 2023 Rare Impact Awards will honor industry innovators that have created treatments to improve the lives of rare disease patients. This year’s Industry Innovator Award winners include:</w:t>
      </w:r>
    </w:p>
    <w:p w:rsidRPr="00890323" w:rsidR="00890323" w:rsidP="0461E7D2" w:rsidRDefault="0E6AC23E" w14:paraId="2947A292" w14:textId="58ADD885">
      <w:pPr>
        <w:pStyle w:val="ListParagraph"/>
        <w:numPr>
          <w:ilvl w:val="0"/>
          <w:numId w:val="3"/>
        </w:numPr>
        <w:shd w:val="clear" w:color="auto" w:fill="FFFFFF" w:themeFill="background1"/>
        <w:spacing w:after="160" w:line="240" w:lineRule="auto"/>
        <w:rPr>
          <w:rFonts w:ascii="Calibri" w:hAnsi="Calibri" w:eastAsia="Calibri" w:cs="Calibri" w:asciiTheme="majorAscii" w:hAnsiTheme="majorAscii" w:eastAsiaTheme="majorAscii" w:cstheme="majorAscii"/>
          <w:color w:val="222222"/>
          <w:sz w:val="24"/>
          <w:szCs w:val="24"/>
          <w:lang w:val="en-US"/>
        </w:rPr>
      </w:pPr>
      <w:r w:rsidRPr="0461E7D2" w:rsidR="6A11895D">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xml:space="preserve">bluebird bio for </w:t>
      </w:r>
      <w:proofErr w:type="spellStart"/>
      <w:r w:rsidRPr="0461E7D2" w:rsidR="6A11895D">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Skysona</w:t>
      </w:r>
      <w:proofErr w:type="spellEnd"/>
      <w:r w:rsidRPr="0461E7D2" w:rsidR="6A11895D">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w:t>
      </w:r>
    </w:p>
    <w:p w:rsidR="4CE1E015" w:rsidP="0461E7D2" w:rsidRDefault="4CE1E015" w14:paraId="64B9A9C5" w14:textId="1C580CA3">
      <w:pPr>
        <w:spacing w:after="240" w:afterAutospacing="off" w:line="257" w:lineRule="auto"/>
        <w:ind w:left="720" w:firstLine="0"/>
        <w:rPr>
          <w:rFonts w:ascii="Calibri" w:hAnsi="Calibri" w:eastAsia="Calibri" w:cs="Calibri" w:asciiTheme="majorAscii" w:hAnsiTheme="majorAscii" w:eastAsiaTheme="majorAscii" w:cstheme="majorAscii"/>
          <w:color w:val="000000" w:themeColor="text1" w:themeTint="FF" w:themeShade="FF"/>
          <w:sz w:val="24"/>
          <w:szCs w:val="24"/>
          <w:lang w:val="en-US"/>
        </w:rPr>
      </w:pPr>
      <w:r w:rsidRPr="0461E7D2" w:rsidR="4CE1E015">
        <w:rPr>
          <w:rFonts w:ascii="Calibri" w:hAnsi="Calibri" w:eastAsia="Calibri" w:cs="Calibri" w:asciiTheme="majorAscii" w:hAnsiTheme="majorAscii" w:eastAsiaTheme="majorAscii" w:cstheme="majorAscii"/>
          <w:sz w:val="24"/>
          <w:szCs w:val="24"/>
          <w:lang w:val="en-US"/>
        </w:rPr>
        <w:t>In September 2022, FDA granted Accelerated Approval to SKYSONA</w:t>
      </w:r>
      <w:r w:rsidRPr="0461E7D2" w:rsidR="4CE1E015">
        <w:rPr>
          <w:rFonts w:ascii="Calibri" w:hAnsi="Calibri" w:eastAsia="Calibri" w:cs="Calibri" w:asciiTheme="majorAscii" w:hAnsiTheme="majorAscii" w:eastAsiaTheme="majorAscii" w:cstheme="majorAscii"/>
          <w:color w:val="000000" w:themeColor="text1" w:themeTint="FF" w:themeShade="FF"/>
          <w:sz w:val="24"/>
          <w:szCs w:val="24"/>
          <w:lang w:val="en-US"/>
        </w:rPr>
        <w:t>®</w:t>
      </w:r>
      <w:r w:rsidRPr="0461E7D2" w:rsidR="4CE1E015">
        <w:rPr>
          <w:rFonts w:ascii="Calibri" w:hAnsi="Calibri" w:eastAsia="Calibri" w:cs="Calibri" w:asciiTheme="majorAscii" w:hAnsiTheme="majorAscii" w:eastAsiaTheme="majorAscii" w:cstheme="majorAscii"/>
          <w:sz w:val="24"/>
          <w:szCs w:val="24"/>
          <w:lang w:val="en-US"/>
        </w:rPr>
        <w:t>, a gene therapy, to slow the progression of neurologic dysfunction in boys 4-17 years of age with early, active cerebral adrenoleukodystrophy (CALD)</w:t>
      </w:r>
      <w:r w:rsidRPr="0461E7D2" w:rsidR="305F80BC">
        <w:rPr>
          <w:rFonts w:ascii="Calibri" w:hAnsi="Calibri" w:eastAsia="Calibri" w:cs="Calibri" w:asciiTheme="majorAscii" w:hAnsiTheme="majorAscii" w:eastAsiaTheme="majorAscii" w:cstheme="majorAscii"/>
          <w:sz w:val="24"/>
          <w:szCs w:val="24"/>
          <w:lang w:val="en-US"/>
        </w:rPr>
        <w:t>,</w:t>
      </w:r>
      <w:r w:rsidRPr="0461E7D2" w:rsidR="305F80BC">
        <w:rPr>
          <w:rFonts w:ascii="Calibri" w:hAnsi="Calibri" w:eastAsia="Calibri" w:cs="Calibri" w:asciiTheme="majorAscii" w:hAnsiTheme="majorAscii" w:eastAsiaTheme="majorAscii" w:cstheme="majorAscii"/>
          <w:color w:val="000000" w:themeColor="text1" w:themeTint="FF" w:themeShade="FF"/>
          <w:sz w:val="24"/>
          <w:szCs w:val="24"/>
          <w:lang w:val="en-US"/>
        </w:rPr>
        <w:t> a rare, progressive, neurodegenerative disease</w:t>
      </w:r>
      <w:r w:rsidRPr="0461E7D2" w:rsidR="4CE1E015">
        <w:rPr>
          <w:rFonts w:ascii="Calibri" w:hAnsi="Calibri" w:eastAsia="Calibri" w:cs="Calibri" w:asciiTheme="majorAscii" w:hAnsiTheme="majorAscii" w:eastAsiaTheme="majorAscii" w:cstheme="majorAscii"/>
          <w:sz w:val="24"/>
          <w:szCs w:val="24"/>
          <w:lang w:val="en-US"/>
        </w:rPr>
        <w:t xml:space="preserve">. </w:t>
      </w:r>
    </w:p>
    <w:p w:rsidR="485834E0" w:rsidP="0461E7D2" w:rsidRDefault="485834E0" w14:paraId="26857960" w14:textId="77777777">
      <w:pPr>
        <w:pStyle w:val="ListParagraph"/>
        <w:numPr>
          <w:ilvl w:val="0"/>
          <w:numId w:val="4"/>
        </w:numPr>
        <w:shd w:val="clear" w:color="auto" w:fill="FFFFFF" w:themeFill="background1"/>
        <w:spacing w:after="160" w:line="240" w:lineRule="auto"/>
        <w:rPr>
          <w:rFonts w:ascii="Calibri" w:hAnsi="Calibri" w:eastAsia="Calibri" w:cs="Calibri" w:asciiTheme="majorAscii" w:hAnsiTheme="majorAscii" w:eastAsiaTheme="majorAscii" w:cstheme="majorAscii"/>
          <w:color w:val="222222"/>
          <w:sz w:val="24"/>
          <w:szCs w:val="24"/>
          <w:lang w:val="en-US"/>
        </w:rPr>
      </w:pPr>
      <w:r w:rsidRPr="0461E7D2" w:rsidR="2957D946">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xml:space="preserve">CSL Behring for </w:t>
      </w:r>
      <w:proofErr w:type="spellStart"/>
      <w:r w:rsidRPr="0461E7D2" w:rsidR="2957D946">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Hemgenix</w:t>
      </w:r>
      <w:proofErr w:type="spellEnd"/>
      <w:r w:rsidRPr="0461E7D2" w:rsidR="2957D946">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w:t>
      </w:r>
    </w:p>
    <w:p w:rsidRPr="00890323" w:rsidR="00890323" w:rsidP="0461E7D2" w:rsidRDefault="00890323" w14:paraId="3D2D2581" w14:textId="4BB25BE5">
      <w:pPr>
        <w:shd w:val="clear" w:color="auto" w:fill="FFFFFF" w:themeFill="background1"/>
        <w:spacing w:after="160" w:line="240" w:lineRule="auto"/>
        <w:ind w:left="720"/>
        <w:rPr>
          <w:rFonts w:ascii="Calibri" w:hAnsi="Calibri" w:eastAsia="Calibri" w:cs="Calibri" w:asciiTheme="majorAscii" w:hAnsiTheme="majorAscii" w:eastAsiaTheme="majorAscii" w:cstheme="majorAscii"/>
          <w:color w:val="000000" w:themeColor="text1" w:themeTint="FF" w:themeShade="FF"/>
          <w:sz w:val="24"/>
          <w:szCs w:val="24"/>
          <w:lang w:val="en-US"/>
        </w:rPr>
      </w:pPr>
      <w:r w:rsidRPr="0461E7D2" w:rsidR="2957D946">
        <w:rPr>
          <w:rFonts w:ascii="Calibri" w:hAnsi="Calibri" w:eastAsia="Calibri" w:cs="Calibri" w:asciiTheme="majorAscii" w:hAnsiTheme="majorAscii" w:eastAsiaTheme="majorAscii" w:cstheme="majorAscii"/>
          <w:color w:val="000000" w:themeColor="text1" w:themeTint="FF" w:themeShade="FF"/>
          <w:sz w:val="24"/>
          <w:szCs w:val="24"/>
          <w:lang w:val="en-US"/>
        </w:rPr>
        <w:t xml:space="preserve">In November 2022, FDA approved </w:t>
      </w:r>
      <w:proofErr w:type="spellStart"/>
      <w:r w:rsidRPr="0461E7D2" w:rsidR="2957D946">
        <w:rPr>
          <w:rFonts w:ascii="Calibri" w:hAnsi="Calibri" w:eastAsia="Calibri" w:cs="Calibri" w:asciiTheme="majorAscii" w:hAnsiTheme="majorAscii" w:eastAsiaTheme="majorAscii" w:cstheme="majorAscii"/>
          <w:color w:val="000000" w:themeColor="text1" w:themeTint="FF" w:themeShade="FF"/>
          <w:sz w:val="24"/>
          <w:szCs w:val="24"/>
          <w:lang w:val="en-US"/>
        </w:rPr>
        <w:t>Hemgenix</w:t>
      </w:r>
      <w:proofErr w:type="spellEnd"/>
      <w:r w:rsidRPr="0461E7D2" w:rsidR="2957D946">
        <w:rPr>
          <w:rFonts w:ascii="Calibri" w:hAnsi="Calibri" w:eastAsia="Calibri" w:cs="Calibri" w:asciiTheme="majorAscii" w:hAnsiTheme="majorAscii" w:eastAsiaTheme="majorAscii" w:cstheme="majorAscii"/>
          <w:color w:val="000000" w:themeColor="text1" w:themeTint="FF" w:themeShade="FF"/>
          <w:sz w:val="24"/>
          <w:szCs w:val="24"/>
          <w:lang w:val="en-US"/>
        </w:rPr>
        <w:t>®, developed by CSL Behring, the first and only gene therapy for eligible adults living with hemophilia B, a rare, genetic bleeding disorder. </w:t>
      </w:r>
    </w:p>
    <w:p w:rsidRPr="00890323" w:rsidR="00890323" w:rsidP="0461E7D2" w:rsidRDefault="00890323" w14:paraId="78F32609" w14:textId="2A0AFDF4">
      <w:pPr>
        <w:pStyle w:val="ListParagraph"/>
        <w:numPr>
          <w:ilvl w:val="0"/>
          <w:numId w:val="5"/>
        </w:numPr>
        <w:shd w:val="clear" w:color="auto" w:fill="FFFFFF" w:themeFill="background1"/>
        <w:spacing w:after="160" w:line="240" w:lineRule="auto"/>
        <w:rPr>
          <w:rFonts w:ascii="Calibri" w:hAnsi="Calibri" w:eastAsia="Calibri" w:cs="Calibri" w:asciiTheme="majorAscii" w:hAnsiTheme="majorAscii" w:eastAsiaTheme="majorAscii" w:cstheme="majorAscii"/>
          <w:color w:val="222222"/>
          <w:sz w:val="24"/>
          <w:szCs w:val="24"/>
          <w:lang w:val="en-US"/>
        </w:rPr>
      </w:pPr>
      <w:r w:rsidRPr="0461E7D2" w:rsidR="1090C5A1">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xml:space="preserve">Mallinckrodt Pharmaceuticals for </w:t>
      </w:r>
      <w:proofErr w:type="spellStart"/>
      <w:r w:rsidRPr="0461E7D2" w:rsidR="1090C5A1">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Terlivaz</w:t>
      </w:r>
      <w:proofErr w:type="spellEnd"/>
      <w:r w:rsidRPr="0461E7D2" w:rsidR="1090C5A1">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w:t>
      </w:r>
    </w:p>
    <w:p w:rsidRPr="00890323" w:rsidR="00890323" w:rsidP="0461E7D2" w:rsidRDefault="00890323" w14:paraId="23070F32" w14:textId="77777777">
      <w:pPr>
        <w:shd w:val="clear" w:color="auto" w:fill="FFFFFF" w:themeFill="background1"/>
        <w:spacing w:after="160" w:line="240" w:lineRule="auto"/>
        <w:ind w:left="720"/>
        <w:rPr>
          <w:rFonts w:ascii="Calibri" w:hAnsi="Calibri" w:eastAsia="Calibri" w:cs="Calibri" w:asciiTheme="majorAscii" w:hAnsiTheme="majorAscii" w:eastAsiaTheme="majorAscii" w:cstheme="majorAscii"/>
          <w:color w:val="222222"/>
          <w:sz w:val="24"/>
          <w:szCs w:val="24"/>
          <w:lang w:val="en-US"/>
        </w:rPr>
      </w:pPr>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 xml:space="preserve">FDA approved Mallinckrodt Pharmaceuticals’ </w:t>
      </w:r>
      <w:proofErr w:type="spellStart"/>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Terlivaz</w:t>
      </w:r>
      <w:proofErr w:type="spellEnd"/>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 xml:space="preserve">® in September 2022, as the first product to improve kidney function in adults with hepatorenal syndrome (HRS) who experience rapid reduction in kidney function. HRS is a form of impaired kidney function that occurs in individuals with advanced liver disease. In addition to orphan drug designation, </w:t>
      </w:r>
      <w:proofErr w:type="spellStart"/>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Terlivaz</w:t>
      </w:r>
      <w:proofErr w:type="spellEnd"/>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 was awarded priority review and fast track status.  </w:t>
      </w:r>
    </w:p>
    <w:p w:rsidR="000D6CAB" w:rsidP="0461E7D2" w:rsidRDefault="000D6CAB" w14:paraId="54BC5061" w14:textId="77777777">
      <w:pPr>
        <w:pStyle w:val="ListParagraph"/>
        <w:numPr>
          <w:ilvl w:val="0"/>
          <w:numId w:val="6"/>
        </w:numPr>
        <w:shd w:val="clear" w:color="auto" w:fill="FFFFFF" w:themeFill="background1"/>
        <w:spacing w:after="160" w:line="240" w:lineRule="auto"/>
        <w:rPr>
          <w:rFonts w:ascii="Calibri" w:hAnsi="Calibri" w:eastAsia="Calibri" w:cs="Calibri" w:asciiTheme="majorAscii" w:hAnsiTheme="majorAscii" w:eastAsiaTheme="majorAscii" w:cstheme="majorAscii"/>
          <w:color w:val="222222"/>
          <w:sz w:val="24"/>
          <w:szCs w:val="24"/>
          <w:lang w:val="en-US"/>
        </w:rPr>
      </w:pPr>
      <w:r w:rsidRPr="0461E7D2" w:rsidR="04C18DA3">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xml:space="preserve">Marinus Pharmaceuticals for </w:t>
      </w:r>
      <w:proofErr w:type="spellStart"/>
      <w:r w:rsidRPr="0461E7D2" w:rsidR="04C18DA3">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Ztalmy</w:t>
      </w:r>
      <w:proofErr w:type="spellEnd"/>
      <w:r w:rsidRPr="0461E7D2" w:rsidR="04C18DA3">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w:t>
      </w:r>
    </w:p>
    <w:p w:rsidR="000D6CAB" w:rsidP="0461E7D2" w:rsidRDefault="000D6CAB" w14:paraId="23AD75FC" w14:textId="50BC93CF">
      <w:pPr>
        <w:shd w:val="clear" w:color="auto" w:fill="FFFFFF" w:themeFill="background1"/>
        <w:spacing w:after="160" w:line="240" w:lineRule="auto"/>
        <w:ind w:left="720" w:firstLine="0"/>
        <w:rPr>
          <w:rFonts w:ascii="Calibri" w:hAnsi="Calibri" w:eastAsia="Calibri" w:cs="Calibri" w:asciiTheme="majorAscii" w:hAnsiTheme="majorAscii" w:eastAsiaTheme="majorAscii" w:cstheme="majorAscii"/>
          <w:color w:val="222222"/>
          <w:sz w:val="24"/>
          <w:szCs w:val="24"/>
          <w:lang w:val="en-US"/>
        </w:rPr>
      </w:pPr>
      <w:r w:rsidRPr="0461E7D2" w:rsidR="04C18DA3">
        <w:rPr>
          <w:rFonts w:ascii="Calibri" w:hAnsi="Calibri" w:eastAsia="Calibri" w:cs="Calibri" w:asciiTheme="majorAscii" w:hAnsiTheme="majorAscii" w:eastAsiaTheme="majorAscii" w:cstheme="majorAscii"/>
          <w:color w:val="000000" w:themeColor="text1" w:themeTint="FF" w:themeShade="FF"/>
          <w:sz w:val="24"/>
          <w:szCs w:val="24"/>
          <w:lang w:val="en-US"/>
        </w:rPr>
        <w:t xml:space="preserve">In March 2022, FDA approved </w:t>
      </w:r>
      <w:proofErr w:type="spellStart"/>
      <w:r w:rsidRPr="0461E7D2" w:rsidR="04C18DA3">
        <w:rPr>
          <w:rFonts w:ascii="Calibri" w:hAnsi="Calibri" w:eastAsia="Calibri" w:cs="Calibri" w:asciiTheme="majorAscii" w:hAnsiTheme="majorAscii" w:eastAsiaTheme="majorAscii" w:cstheme="majorAscii"/>
          <w:color w:val="000000" w:themeColor="text1" w:themeTint="FF" w:themeShade="FF"/>
          <w:sz w:val="24"/>
          <w:szCs w:val="24"/>
          <w:lang w:val="en-US"/>
        </w:rPr>
        <w:t>Ztalmy</w:t>
      </w:r>
      <w:proofErr w:type="spellEnd"/>
      <w:r w:rsidRPr="0461E7D2" w:rsidR="04C18DA3">
        <w:rPr>
          <w:rFonts w:ascii="Calibri" w:hAnsi="Calibri" w:eastAsia="Calibri" w:cs="Calibri" w:asciiTheme="majorAscii" w:hAnsiTheme="majorAscii" w:eastAsiaTheme="majorAscii" w:cstheme="majorAscii"/>
          <w:color w:val="000000" w:themeColor="text1" w:themeTint="FF" w:themeShade="FF"/>
          <w:sz w:val="24"/>
          <w:szCs w:val="24"/>
          <w:lang w:val="en-US"/>
        </w:rPr>
        <w:t>®, developed by Marinus Pharmaceuticals, as a treatment for seizures associated with CDKL5 deficiency disorder (CDD), a rare developmental epileptic encephalopathy caused by pathogenic variants in the </w:t>
      </w:r>
      <w:r w:rsidRPr="0461E7D2" w:rsidR="04C18DA3">
        <w:rPr>
          <w:rFonts w:ascii="Calibri" w:hAnsi="Calibri" w:eastAsia="Calibri" w:cs="Calibri" w:asciiTheme="majorAscii" w:hAnsiTheme="majorAscii" w:eastAsiaTheme="majorAscii" w:cstheme="majorAscii"/>
          <w:i w:val="1"/>
          <w:iCs w:val="1"/>
          <w:color w:val="000000" w:themeColor="text1" w:themeTint="FF" w:themeShade="FF"/>
          <w:sz w:val="24"/>
          <w:szCs w:val="24"/>
          <w:lang w:val="en-US"/>
        </w:rPr>
        <w:t>CDKL5</w:t>
      </w:r>
      <w:r w:rsidRPr="0461E7D2" w:rsidR="04C18DA3">
        <w:rPr>
          <w:rFonts w:ascii="Calibri" w:hAnsi="Calibri" w:eastAsia="Calibri" w:cs="Calibri" w:asciiTheme="majorAscii" w:hAnsiTheme="majorAscii" w:eastAsiaTheme="majorAscii" w:cstheme="majorAscii"/>
          <w:color w:val="000000" w:themeColor="text1" w:themeTint="FF" w:themeShade="FF"/>
          <w:sz w:val="24"/>
          <w:szCs w:val="24"/>
          <w:lang w:val="en-US"/>
        </w:rPr>
        <w:t> gene. This is the first treatment for CDD and the first specifically for CDD-related seizures. </w:t>
      </w:r>
    </w:p>
    <w:p w:rsidRPr="00890323" w:rsidR="00890323" w:rsidP="0461E7D2" w:rsidRDefault="00890323" w14:paraId="60DEC89B" w14:textId="77777777">
      <w:pPr>
        <w:pStyle w:val="ListParagraph"/>
        <w:numPr>
          <w:ilvl w:val="0"/>
          <w:numId w:val="7"/>
        </w:numPr>
        <w:shd w:val="clear" w:color="auto" w:fill="FFFFFF" w:themeFill="background1"/>
        <w:spacing w:after="160" w:line="240" w:lineRule="auto"/>
        <w:rPr>
          <w:rFonts w:ascii="Calibri" w:hAnsi="Calibri" w:eastAsia="Calibri" w:cs="Calibri" w:asciiTheme="majorAscii" w:hAnsiTheme="majorAscii" w:eastAsiaTheme="majorAscii" w:cstheme="majorAscii"/>
          <w:color w:val="222222"/>
          <w:sz w:val="24"/>
          <w:szCs w:val="24"/>
          <w:lang w:val="en-US"/>
        </w:rPr>
      </w:pPr>
      <w:r w:rsidRPr="0461E7D2" w:rsidR="1090C5A1">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xml:space="preserve">Novartis for </w:t>
      </w:r>
      <w:proofErr w:type="spellStart"/>
      <w:r w:rsidRPr="0461E7D2" w:rsidR="1090C5A1">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Vijoice</w:t>
      </w:r>
      <w:proofErr w:type="spellEnd"/>
      <w:r w:rsidRPr="0461E7D2" w:rsidR="1090C5A1">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w:t>
      </w:r>
    </w:p>
    <w:p w:rsidRPr="00890323" w:rsidR="00890323" w:rsidP="0461E7D2" w:rsidRDefault="00890323" w14:paraId="5DC2BB2C" w14:textId="77777777">
      <w:pPr>
        <w:shd w:val="clear" w:color="auto" w:fill="FFFFFF" w:themeFill="background1"/>
        <w:spacing w:after="160" w:line="240" w:lineRule="auto"/>
        <w:ind w:left="720"/>
        <w:rPr>
          <w:rFonts w:ascii="Calibri" w:hAnsi="Calibri" w:eastAsia="Calibri" w:cs="Calibri" w:asciiTheme="majorAscii" w:hAnsiTheme="majorAscii" w:eastAsiaTheme="majorAscii" w:cstheme="majorAscii"/>
          <w:color w:val="222222"/>
          <w:sz w:val="24"/>
          <w:szCs w:val="24"/>
          <w:lang w:val="en-US"/>
        </w:rPr>
      </w:pPr>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 xml:space="preserve">In April 2022, FDA granted Accelerated Approval to </w:t>
      </w:r>
      <w:proofErr w:type="spellStart"/>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Vijoice</w:t>
      </w:r>
      <w:proofErr w:type="spellEnd"/>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 developed by Novartis, for the treatment of adults and pediatric patients two years of age and older with severe manifestations of </w:t>
      </w:r>
      <w:r w:rsidRPr="0461E7D2" w:rsidR="1090C5A1">
        <w:rPr>
          <w:rFonts w:ascii="Calibri" w:hAnsi="Calibri" w:eastAsia="Calibri" w:cs="Calibri" w:asciiTheme="majorAscii" w:hAnsiTheme="majorAscii" w:eastAsiaTheme="majorAscii" w:cstheme="majorAscii"/>
          <w:i w:val="1"/>
          <w:iCs w:val="1"/>
          <w:color w:val="000000" w:themeColor="text1" w:themeTint="FF" w:themeShade="FF"/>
          <w:sz w:val="24"/>
          <w:szCs w:val="24"/>
          <w:lang w:val="en-US"/>
        </w:rPr>
        <w:t>PIK3CA</w:t>
      </w:r>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-Related Overgrowth Spectrum (PROS) who require systemic therapy. PROS is a group of genetic disorders leading to overgrowth of various body parts and blood vessel abnormalities due to mutations in the </w:t>
      </w:r>
      <w:r w:rsidRPr="0461E7D2" w:rsidR="1090C5A1">
        <w:rPr>
          <w:rFonts w:ascii="Calibri" w:hAnsi="Calibri" w:eastAsia="Calibri" w:cs="Calibri" w:asciiTheme="majorAscii" w:hAnsiTheme="majorAscii" w:eastAsiaTheme="majorAscii" w:cstheme="majorAscii"/>
          <w:i w:val="1"/>
          <w:iCs w:val="1"/>
          <w:color w:val="000000" w:themeColor="text1" w:themeTint="FF" w:themeShade="FF"/>
          <w:sz w:val="24"/>
          <w:szCs w:val="24"/>
          <w:lang w:val="en-US"/>
        </w:rPr>
        <w:t>PIK3CA </w:t>
      </w:r>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gene involved in making a protein that helps regulate cell growth, division and survival. </w:t>
      </w:r>
      <w:proofErr w:type="spellStart"/>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Vijoice</w:t>
      </w:r>
      <w:proofErr w:type="spellEnd"/>
      <w:r w:rsidRPr="0461E7D2" w:rsidR="1090C5A1">
        <w:rPr>
          <w:rFonts w:ascii="Calibri" w:hAnsi="Calibri" w:eastAsia="Calibri" w:cs="Calibri" w:asciiTheme="majorAscii" w:hAnsiTheme="majorAscii" w:eastAsiaTheme="majorAscii" w:cstheme="majorAscii"/>
          <w:color w:val="000000" w:themeColor="text1" w:themeTint="FF" w:themeShade="FF"/>
          <w:sz w:val="24"/>
          <w:szCs w:val="24"/>
          <w:lang w:val="en-US"/>
        </w:rPr>
        <w:t>® is the first FDA-approved treatment for PROS, which affects an estimated 14 people per million.  </w:t>
      </w:r>
    </w:p>
    <w:p w:rsidR="3D7BB91B" w:rsidP="0461E7D2" w:rsidRDefault="3D7BB91B" w14:paraId="6C0C0C62" w14:textId="77777777">
      <w:pPr>
        <w:pStyle w:val="ListParagraph"/>
        <w:numPr>
          <w:ilvl w:val="0"/>
          <w:numId w:val="8"/>
        </w:numPr>
        <w:shd w:val="clear" w:color="auto" w:fill="FFFFFF" w:themeFill="background1"/>
        <w:spacing w:after="160" w:line="240" w:lineRule="auto"/>
        <w:rPr>
          <w:rFonts w:ascii="Calibri" w:hAnsi="Calibri" w:eastAsia="Calibri" w:cs="Calibri" w:asciiTheme="majorAscii" w:hAnsiTheme="majorAscii" w:eastAsiaTheme="majorAscii" w:cstheme="majorAscii"/>
          <w:color w:val="222222"/>
          <w:sz w:val="24"/>
          <w:szCs w:val="24"/>
          <w:lang w:val="en-US"/>
        </w:rPr>
      </w:pPr>
      <w:r w:rsidRPr="0461E7D2" w:rsidR="65AC1E7F">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xml:space="preserve">Sanofi for </w:t>
      </w:r>
      <w:proofErr w:type="spellStart"/>
      <w:r w:rsidRPr="0461E7D2" w:rsidR="65AC1E7F">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Xenpozyme</w:t>
      </w:r>
      <w:proofErr w:type="spellEnd"/>
      <w:r w:rsidRPr="0461E7D2" w:rsidR="65AC1E7F">
        <w:rPr>
          <w:rFonts w:ascii="Calibri" w:hAnsi="Calibri" w:eastAsia="Calibri" w:cs="Calibri" w:asciiTheme="majorAscii" w:hAnsiTheme="majorAscii" w:eastAsiaTheme="majorAscii" w:cstheme="majorAscii"/>
          <w:b w:val="1"/>
          <w:bCs w:val="1"/>
          <w:color w:val="000000" w:themeColor="text1" w:themeTint="FF" w:themeShade="FF"/>
          <w:sz w:val="24"/>
          <w:szCs w:val="24"/>
          <w:lang w:val="en-US"/>
        </w:rPr>
        <w:t>™ </w:t>
      </w:r>
    </w:p>
    <w:p w:rsidR="65AC1E7F" w:rsidP="0461E7D2" w:rsidRDefault="65AC1E7F" w14:paraId="6CADCD61" w14:textId="7CF377B9">
      <w:pPr>
        <w:shd w:val="clear" w:color="auto" w:fill="FFFFFF" w:themeFill="background1"/>
        <w:spacing w:after="240" w:afterAutospacing="off" w:line="240" w:lineRule="auto"/>
        <w:ind w:left="720"/>
        <w:rPr>
          <w:rFonts w:ascii="Calibri" w:hAnsi="Calibri" w:eastAsia="Calibri" w:cs="Calibri" w:asciiTheme="majorAscii" w:hAnsiTheme="majorAscii" w:eastAsiaTheme="majorAscii" w:cstheme="majorAscii"/>
          <w:color w:val="222222"/>
          <w:sz w:val="24"/>
          <w:szCs w:val="24"/>
          <w:lang w:val="en-US"/>
        </w:rPr>
      </w:pPr>
      <w:proofErr w:type="spellStart"/>
      <w:r w:rsidRPr="0461E7D2" w:rsidR="65AC1E7F">
        <w:rPr>
          <w:rFonts w:ascii="Calibri" w:hAnsi="Calibri" w:eastAsia="Calibri" w:cs="Calibri" w:asciiTheme="majorAscii" w:hAnsiTheme="majorAscii" w:eastAsiaTheme="majorAscii" w:cstheme="majorAscii"/>
          <w:color w:val="000000" w:themeColor="text1" w:themeTint="FF" w:themeShade="FF"/>
          <w:sz w:val="24"/>
          <w:szCs w:val="24"/>
          <w:lang w:val="en-US"/>
        </w:rPr>
        <w:t>Xenpozyme</w:t>
      </w:r>
      <w:proofErr w:type="spellEnd"/>
      <w:r w:rsidRPr="0461E7D2" w:rsidR="65AC1E7F">
        <w:rPr>
          <w:rFonts w:ascii="Calibri" w:hAnsi="Calibri" w:eastAsia="Calibri" w:cs="Calibri" w:asciiTheme="majorAscii" w:hAnsiTheme="majorAscii" w:eastAsiaTheme="majorAscii" w:cstheme="majorAscii"/>
          <w:color w:val="000000" w:themeColor="text1" w:themeTint="FF" w:themeShade="FF"/>
          <w:sz w:val="24"/>
          <w:szCs w:val="24"/>
          <w:lang w:val="en-US"/>
        </w:rPr>
        <w:t>™, developed by Sanofi, was approved in August 2022 for pediatric and adult patients with acid sphingomyelinase deficiency (ASMD) to treat symptoms that are not related to the central nervous system. ASMD is a rare progressive genetic disorder that results from a deficiency of an enzyme required to break down a fatty substance called sphingomyelin that accumulates in various tissues of the body. Patients with ASMD have enlarged abdomens that can cause pain, vomiting, feeding difficulties, as well as an abnormal liver and blood tests.  </w:t>
      </w:r>
    </w:p>
    <w:p w:rsidR="5F179E77" w:rsidP="53E0BDB5" w:rsidRDefault="5F179E77" w14:paraId="10F709C8" w14:textId="6EF1687D">
      <w:pPr>
        <w:pStyle w:val="Normal"/>
        <w:spacing w:line="540" w:lineRule="exact"/>
        <w:rPr>
          <w:rFonts w:ascii="Calibri" w:hAnsi="Calibri" w:eastAsia="Calibri" w:cs="Calibri"/>
          <w:b w:val="0"/>
          <w:bCs w:val="0"/>
          <w:i w:val="0"/>
          <w:iCs w:val="0"/>
          <w:caps w:val="0"/>
          <w:smallCaps w:val="0"/>
          <w:noProof w:val="0"/>
          <w:color w:val="000000" w:themeColor="text1" w:themeTint="FF" w:themeShade="FF"/>
          <w:sz w:val="24"/>
          <w:szCs w:val="24"/>
          <w:lang w:val="en"/>
        </w:rPr>
      </w:pPr>
      <w:r w:rsidRPr="53E0BDB5" w:rsidR="5F179E77">
        <w:rPr>
          <w:rFonts w:ascii="Calibri" w:hAnsi="Calibri" w:eastAsia="Calibri" w:cs="Calibri" w:asciiTheme="majorAscii" w:hAnsiTheme="majorAscii" w:eastAsiaTheme="majorAscii" w:cstheme="majorAscii"/>
          <w:sz w:val="24"/>
          <w:szCs w:val="24"/>
        </w:rPr>
        <w:t xml:space="preserve">Tickets and registration for the Rare Impact Awards and 40th Anniversary Celebration are available at </w:t>
      </w:r>
      <w:hyperlink r:id="Rba39a795ef0244b1">
        <w:r w:rsidRPr="53E0BDB5" w:rsidR="5F179E77">
          <w:rPr>
            <w:rStyle w:val="Hyperlink"/>
            <w:rFonts w:ascii="Calibri" w:hAnsi="Calibri" w:eastAsia="Calibri" w:cs="Calibri" w:asciiTheme="majorAscii" w:hAnsiTheme="majorAscii" w:eastAsiaTheme="majorAscii" w:cstheme="majorAscii"/>
            <w:sz w:val="24"/>
            <w:szCs w:val="24"/>
          </w:rPr>
          <w:t>rareimpact.org</w:t>
        </w:r>
      </w:hyperlink>
      <w:r w:rsidRPr="53E0BDB5" w:rsidR="5F179E77">
        <w:rPr>
          <w:rFonts w:ascii="Calibri" w:hAnsi="Calibri" w:eastAsia="Calibri" w:cs="Calibri" w:asciiTheme="majorAscii" w:hAnsiTheme="majorAscii" w:eastAsiaTheme="majorAscii" w:cstheme="majorAscii"/>
          <w:sz w:val="24"/>
          <w:szCs w:val="24"/>
        </w:rPr>
        <w:t xml:space="preserve">. </w:t>
      </w:r>
      <w:r w:rsidRPr="53E0BDB5" w:rsidR="1BA4D238">
        <w:rPr>
          <w:rFonts w:ascii="Calibri" w:hAnsi="Calibri" w:eastAsia="Calibri" w:cs="Calibri"/>
          <w:noProof w:val="0"/>
          <w:color w:val="000000" w:themeColor="text1" w:themeTint="FF" w:themeShade="FF"/>
          <w:sz w:val="24"/>
          <w:szCs w:val="24"/>
          <w:lang w:val="en"/>
        </w:rPr>
        <w:t>Early booking is encouraged, as space is limited</w:t>
      </w:r>
      <w:r w:rsidRPr="53E0BDB5" w:rsidR="21256908">
        <w:rPr>
          <w:rFonts w:ascii="Calibri" w:hAnsi="Calibri" w:eastAsia="Calibri" w:cs="Calibri"/>
          <w:noProof w:val="0"/>
          <w:color w:val="000000" w:themeColor="text1" w:themeTint="FF" w:themeShade="FF"/>
          <w:sz w:val="24"/>
          <w:szCs w:val="24"/>
          <w:lang w:val="en"/>
        </w:rPr>
        <w:t xml:space="preserve"> for this highly anticipated event</w:t>
      </w:r>
      <w:r w:rsidRPr="53E0BDB5" w:rsidR="1BA4D238">
        <w:rPr>
          <w:rFonts w:ascii="Calibri" w:hAnsi="Calibri" w:eastAsia="Calibri" w:cs="Calibri"/>
          <w:noProof w:val="0"/>
          <w:color w:val="000000" w:themeColor="text1" w:themeTint="FF" w:themeShade="FF"/>
          <w:sz w:val="24"/>
          <w:szCs w:val="24"/>
          <w:lang w:val="en"/>
        </w:rPr>
        <w:t>.</w:t>
      </w:r>
      <w:r w:rsidRPr="53E0BDB5" w:rsidR="5F179E77">
        <w:rPr>
          <w:rFonts w:ascii="Calibri" w:hAnsi="Calibri" w:eastAsia="Calibri" w:cs="Calibri" w:asciiTheme="majorAscii" w:hAnsiTheme="majorAscii" w:eastAsiaTheme="majorAscii" w:cstheme="majorAscii"/>
          <w:sz w:val="24"/>
          <w:szCs w:val="24"/>
        </w:rPr>
        <w:t xml:space="preserve">  </w:t>
      </w:r>
      <w:r w:rsidRPr="53E0BDB5" w:rsidR="40AD60B9">
        <w:rPr>
          <w:rFonts w:ascii="Calibri" w:hAnsi="Calibri" w:eastAsia="Calibri" w:cs="Calibri" w:asciiTheme="majorAscii" w:hAnsiTheme="majorAscii" w:eastAsiaTheme="majorAscii" w:cstheme="majorAscii"/>
          <w:sz w:val="24"/>
          <w:szCs w:val="24"/>
        </w:rPr>
        <w:t>Additionally, t</w:t>
      </w:r>
      <w:r w:rsidRPr="53E0BDB5" w:rsidR="3E6A1110">
        <w:rPr>
          <w:rFonts w:ascii="Calibri" w:hAnsi="Calibri" w:eastAsia="Calibri" w:cs="Calibri" w:asciiTheme="majorAscii" w:hAnsiTheme="majorAscii" w:eastAsiaTheme="majorAscii" w:cstheme="majorAscii"/>
          <w:sz w:val="24"/>
          <w:szCs w:val="24"/>
        </w:rPr>
        <w:t xml:space="preserve">ickets to </w:t>
      </w:r>
      <w:r w:rsidRPr="53E0BDB5" w:rsidR="052A8E5D">
        <w:rPr>
          <w:rFonts w:ascii="Calibri" w:hAnsi="Calibri" w:eastAsia="Calibri" w:cs="Calibri" w:asciiTheme="majorAscii" w:hAnsiTheme="majorAscii" w:eastAsiaTheme="majorAscii" w:cstheme="majorAscii"/>
          <w:sz w:val="24"/>
          <w:szCs w:val="24"/>
        </w:rPr>
        <w:t>the</w:t>
      </w:r>
      <w:r w:rsidRPr="53E0BDB5" w:rsidR="035891B1">
        <w:rPr>
          <w:rFonts w:ascii="Calibri" w:hAnsi="Calibri" w:eastAsia="Calibri" w:cs="Calibri" w:asciiTheme="majorAscii" w:hAnsiTheme="majorAscii" w:eastAsiaTheme="majorAscii" w:cstheme="majorAscii"/>
          <w:sz w:val="24"/>
          <w:szCs w:val="24"/>
        </w:rPr>
        <w:t xml:space="preserve"> May 6</w:t>
      </w:r>
      <w:r w:rsidRPr="53E0BDB5" w:rsidR="035891B1">
        <w:rPr>
          <w:rFonts w:ascii="Calibri" w:hAnsi="Calibri" w:eastAsia="Calibri" w:cs="Calibri" w:asciiTheme="majorAscii" w:hAnsiTheme="majorAscii" w:eastAsiaTheme="majorAscii" w:cstheme="majorAscii"/>
          <w:sz w:val="24"/>
          <w:szCs w:val="24"/>
          <w:vertAlign w:val="superscript"/>
        </w:rPr>
        <w:t>th</w:t>
      </w:r>
      <w:r w:rsidRPr="53E0BDB5" w:rsidR="035891B1">
        <w:rPr>
          <w:rFonts w:ascii="Calibri" w:hAnsi="Calibri" w:eastAsia="Calibri" w:cs="Calibri" w:asciiTheme="majorAscii" w:hAnsiTheme="majorAscii" w:eastAsiaTheme="majorAscii" w:cstheme="majorAscii"/>
          <w:sz w:val="24"/>
          <w:szCs w:val="24"/>
        </w:rPr>
        <w:t xml:space="preserve"> </w:t>
      </w:r>
      <w:r w:rsidRPr="53E0BDB5" w:rsidR="052A8E5D">
        <w:rPr>
          <w:rFonts w:ascii="Calibri" w:hAnsi="Calibri" w:eastAsia="Calibri" w:cs="Calibri" w:asciiTheme="majorAscii" w:hAnsiTheme="majorAscii" w:eastAsiaTheme="majorAscii" w:cstheme="majorAscii"/>
          <w:sz w:val="24"/>
          <w:szCs w:val="24"/>
        </w:rPr>
        <w:t xml:space="preserve"> </w:t>
      </w:r>
      <w:commentRangeStart w:id="1613184564"/>
      <w:commentRangeEnd w:id="1613184564"/>
      <w:r>
        <w:rPr>
          <w:rStyle w:val="CommentReference"/>
        </w:rPr>
        <w:commentReference w:id="1613184564"/>
      </w:r>
      <w:hyperlink r:id="Rc4d84e3e6a1c4182">
        <w:r w:rsidRPr="53E0BDB5" w:rsidR="5F179E77">
          <w:rPr>
            <w:rStyle w:val="Hyperlink"/>
            <w:rFonts w:ascii="Calibri" w:hAnsi="Calibri" w:eastAsia="Calibri" w:cs="Calibri"/>
            <w:b w:val="0"/>
            <w:bCs w:val="0"/>
            <w:i w:val="0"/>
            <w:iCs w:val="0"/>
            <w:caps w:val="0"/>
            <w:smallCaps w:val="0"/>
            <w:noProof w:val="0"/>
            <w:sz w:val="24"/>
            <w:szCs w:val="24"/>
            <w:lang w:val="en"/>
          </w:rPr>
          <w:t>NORD Living Rare, Living Stronger</w:t>
        </w:r>
      </w:hyperlink>
      <w:r w:rsidRPr="53E0BDB5" w:rsidR="5F179E77">
        <w:rPr>
          <w:rFonts w:ascii="Calibri" w:hAnsi="Calibri" w:eastAsia="Calibri" w:cs="Calibri"/>
          <w:b w:val="0"/>
          <w:bCs w:val="0"/>
          <w:i w:val="0"/>
          <w:iCs w:val="0"/>
          <w:caps w:val="0"/>
          <w:smallCaps w:val="0"/>
          <w:noProof w:val="0"/>
          <w:color w:val="000000" w:themeColor="text1" w:themeTint="FF" w:themeShade="FF"/>
          <w:sz w:val="24"/>
          <w:szCs w:val="24"/>
          <w:lang w:val="en"/>
        </w:rPr>
        <w:t xml:space="preserve"> patient and family forum</w:t>
      </w:r>
      <w:r w:rsidRPr="53E0BDB5" w:rsidR="665FC846">
        <w:rPr>
          <w:rFonts w:ascii="Calibri" w:hAnsi="Calibri" w:eastAsia="Calibri" w:cs="Calibri"/>
          <w:b w:val="0"/>
          <w:bCs w:val="0"/>
          <w:i w:val="0"/>
          <w:iCs w:val="0"/>
          <w:caps w:val="0"/>
          <w:smallCaps w:val="0"/>
          <w:noProof w:val="0"/>
          <w:color w:val="000000" w:themeColor="text1" w:themeTint="FF" w:themeShade="FF"/>
          <w:sz w:val="24"/>
          <w:szCs w:val="24"/>
          <w:lang w:val="en"/>
        </w:rPr>
        <w:t xml:space="preserve"> are available at</w:t>
      </w:r>
      <w:r w:rsidRPr="53E0BDB5" w:rsidR="6F83C4A5">
        <w:rPr>
          <w:rFonts w:ascii="Calibri" w:hAnsi="Calibri" w:eastAsia="Calibri" w:cs="Calibri"/>
          <w:b w:val="0"/>
          <w:bCs w:val="0"/>
          <w:i w:val="0"/>
          <w:iCs w:val="0"/>
          <w:caps w:val="0"/>
          <w:smallCaps w:val="0"/>
          <w:noProof w:val="0"/>
          <w:color w:val="000000" w:themeColor="text1" w:themeTint="FF" w:themeShade="FF"/>
          <w:sz w:val="24"/>
          <w:szCs w:val="24"/>
          <w:lang w:val="en"/>
        </w:rPr>
        <w:t xml:space="preserve"> </w:t>
      </w:r>
      <w:hyperlink r:id="Rfc45d70398784946">
        <w:r w:rsidRPr="53E0BDB5" w:rsidR="665FC846">
          <w:rPr>
            <w:rStyle w:val="Hyperlink"/>
            <w:rFonts w:ascii="Calibri" w:hAnsi="Calibri" w:eastAsia="Calibri" w:cs="Calibri"/>
            <w:b w:val="0"/>
            <w:bCs w:val="0"/>
            <w:i w:val="0"/>
            <w:iCs w:val="0"/>
            <w:caps w:val="0"/>
            <w:smallCaps w:val="0"/>
            <w:noProof w:val="0"/>
            <w:sz w:val="24"/>
            <w:szCs w:val="24"/>
            <w:lang w:val="en"/>
          </w:rPr>
          <w:t>livingrare.org</w:t>
        </w:r>
      </w:hyperlink>
      <w:r w:rsidRPr="53E0BDB5" w:rsidR="665FC846">
        <w:rPr>
          <w:rFonts w:ascii="Calibri" w:hAnsi="Calibri" w:eastAsia="Calibri" w:cs="Calibri"/>
          <w:b w:val="0"/>
          <w:bCs w:val="0"/>
          <w:i w:val="0"/>
          <w:iCs w:val="0"/>
          <w:caps w:val="0"/>
          <w:smallCaps w:val="0"/>
          <w:noProof w:val="0"/>
          <w:color w:val="000000" w:themeColor="text1" w:themeTint="FF" w:themeShade="FF"/>
          <w:sz w:val="24"/>
          <w:szCs w:val="24"/>
          <w:lang w:val="en"/>
        </w:rPr>
        <w:t xml:space="preserve">.  This </w:t>
      </w:r>
      <w:r w:rsidRPr="53E0BDB5" w:rsidR="0DCA589A">
        <w:rPr>
          <w:rFonts w:ascii="Calibri" w:hAnsi="Calibri" w:eastAsia="Calibri" w:cs="Calibri"/>
          <w:b w:val="0"/>
          <w:bCs w:val="0"/>
          <w:i w:val="0"/>
          <w:iCs w:val="0"/>
          <w:caps w:val="0"/>
          <w:smallCaps w:val="0"/>
          <w:noProof w:val="0"/>
          <w:color w:val="000000" w:themeColor="text1" w:themeTint="FF" w:themeShade="FF"/>
          <w:sz w:val="24"/>
          <w:szCs w:val="24"/>
          <w:lang w:val="en"/>
        </w:rPr>
        <w:t xml:space="preserve">family-focused educational event </w:t>
      </w:r>
      <w:r w:rsidRPr="53E0BDB5" w:rsidR="25E501A9">
        <w:rPr>
          <w:rFonts w:ascii="Calibri" w:hAnsi="Calibri" w:eastAsia="Calibri" w:cs="Calibri"/>
          <w:b w:val="0"/>
          <w:bCs w:val="0"/>
          <w:i w:val="0"/>
          <w:iCs w:val="0"/>
          <w:caps w:val="0"/>
          <w:smallCaps w:val="0"/>
          <w:noProof w:val="0"/>
          <w:color w:val="000000" w:themeColor="text1" w:themeTint="FF" w:themeShade="FF"/>
          <w:sz w:val="24"/>
          <w:szCs w:val="24"/>
          <w:lang w:val="en"/>
        </w:rPr>
        <w:t xml:space="preserve">is </w:t>
      </w:r>
      <w:r w:rsidRPr="53E0BDB5" w:rsidR="0DCA589A">
        <w:rPr>
          <w:rFonts w:ascii="Calibri" w:hAnsi="Calibri" w:eastAsia="Calibri" w:cs="Calibri"/>
          <w:b w:val="0"/>
          <w:bCs w:val="0"/>
          <w:i w:val="0"/>
          <w:iCs w:val="0"/>
          <w:caps w:val="0"/>
          <w:smallCaps w:val="0"/>
          <w:noProof w:val="0"/>
          <w:color w:val="000000" w:themeColor="text1" w:themeTint="FF" w:themeShade="FF"/>
          <w:sz w:val="24"/>
          <w:szCs w:val="24"/>
          <w:lang w:val="en"/>
        </w:rPr>
        <w:t xml:space="preserve">designed to help </w:t>
      </w:r>
      <w:r w:rsidRPr="53E0BDB5" w:rsidR="639E87D6">
        <w:rPr>
          <w:rFonts w:ascii="Calibri" w:hAnsi="Calibri" w:eastAsia="Calibri" w:cs="Calibri"/>
          <w:b w:val="0"/>
          <w:bCs w:val="0"/>
          <w:i w:val="0"/>
          <w:iCs w:val="0"/>
          <w:caps w:val="0"/>
          <w:smallCaps w:val="0"/>
          <w:noProof w:val="0"/>
          <w:color w:val="000000" w:themeColor="text1" w:themeTint="FF" w:themeShade="FF"/>
          <w:sz w:val="24"/>
          <w:szCs w:val="24"/>
          <w:lang w:val="en"/>
        </w:rPr>
        <w:t xml:space="preserve">guide </w:t>
      </w:r>
      <w:r w:rsidRPr="53E0BDB5" w:rsidR="0DCA589A">
        <w:rPr>
          <w:rFonts w:ascii="Calibri" w:hAnsi="Calibri" w:eastAsia="Calibri" w:cs="Calibri"/>
          <w:b w:val="0"/>
          <w:bCs w:val="0"/>
          <w:i w:val="0"/>
          <w:iCs w:val="0"/>
          <w:caps w:val="0"/>
          <w:smallCaps w:val="0"/>
          <w:noProof w:val="0"/>
          <w:color w:val="000000" w:themeColor="text1" w:themeTint="FF" w:themeShade="FF"/>
          <w:sz w:val="24"/>
          <w:szCs w:val="24"/>
          <w:lang w:val="en"/>
        </w:rPr>
        <w:t>p</w:t>
      </w:r>
      <w:r w:rsidRPr="53E0BDB5" w:rsidR="6A458729">
        <w:rPr>
          <w:rFonts w:ascii="Calibri" w:hAnsi="Calibri" w:eastAsia="Calibri" w:cs="Calibri"/>
          <w:b w:val="0"/>
          <w:bCs w:val="0"/>
          <w:i w:val="0"/>
          <w:iCs w:val="0"/>
          <w:caps w:val="0"/>
          <w:smallCaps w:val="0"/>
          <w:noProof w:val="0"/>
          <w:color w:val="000000" w:themeColor="text1" w:themeTint="FF" w:themeShade="FF"/>
          <w:sz w:val="24"/>
          <w:szCs w:val="24"/>
          <w:lang w:val="en"/>
        </w:rPr>
        <w:t>atients</w:t>
      </w:r>
      <w:r w:rsidRPr="53E0BDB5" w:rsidR="225CB0F5">
        <w:rPr>
          <w:rFonts w:ascii="Calibri" w:hAnsi="Calibri" w:eastAsia="Calibri" w:cs="Calibri"/>
          <w:b w:val="0"/>
          <w:bCs w:val="0"/>
          <w:i w:val="0"/>
          <w:iCs w:val="0"/>
          <w:caps w:val="0"/>
          <w:smallCaps w:val="0"/>
          <w:noProof w:val="0"/>
          <w:color w:val="000000" w:themeColor="text1" w:themeTint="FF" w:themeShade="FF"/>
          <w:sz w:val="24"/>
          <w:szCs w:val="24"/>
          <w:lang w:val="en"/>
        </w:rPr>
        <w:t xml:space="preserve">, </w:t>
      </w:r>
      <w:r w:rsidRPr="53E0BDB5" w:rsidR="6A458729">
        <w:rPr>
          <w:rFonts w:ascii="Calibri" w:hAnsi="Calibri" w:eastAsia="Calibri" w:cs="Calibri"/>
          <w:b w:val="0"/>
          <w:bCs w:val="0"/>
          <w:i w:val="0"/>
          <w:iCs w:val="0"/>
          <w:caps w:val="0"/>
          <w:smallCaps w:val="0"/>
          <w:noProof w:val="0"/>
          <w:color w:val="000000" w:themeColor="text1" w:themeTint="FF" w:themeShade="FF"/>
          <w:sz w:val="24"/>
          <w:szCs w:val="24"/>
          <w:lang w:val="en"/>
        </w:rPr>
        <w:t xml:space="preserve">caregivers and </w:t>
      </w:r>
      <w:r w:rsidRPr="53E0BDB5" w:rsidR="380AAB0A">
        <w:rPr>
          <w:rFonts w:ascii="Calibri" w:hAnsi="Calibri" w:eastAsia="Calibri" w:cs="Calibri"/>
          <w:b w:val="0"/>
          <w:bCs w:val="0"/>
          <w:i w:val="0"/>
          <w:iCs w:val="0"/>
          <w:caps w:val="0"/>
          <w:smallCaps w:val="0"/>
          <w:noProof w:val="0"/>
          <w:color w:val="000000" w:themeColor="text1" w:themeTint="FF" w:themeShade="FF"/>
          <w:sz w:val="24"/>
          <w:szCs w:val="24"/>
          <w:lang w:val="en"/>
        </w:rPr>
        <w:t xml:space="preserve">loved ones live their best life </w:t>
      </w:r>
      <w:r w:rsidRPr="53E0BDB5" w:rsidR="691D2E41">
        <w:rPr>
          <w:rFonts w:ascii="Calibri" w:hAnsi="Calibri" w:eastAsia="Calibri" w:cs="Calibri"/>
          <w:b w:val="0"/>
          <w:bCs w:val="0"/>
          <w:i w:val="0"/>
          <w:iCs w:val="0"/>
          <w:caps w:val="0"/>
          <w:smallCaps w:val="0"/>
          <w:noProof w:val="0"/>
          <w:color w:val="000000" w:themeColor="text1" w:themeTint="FF" w:themeShade="FF"/>
          <w:sz w:val="24"/>
          <w:szCs w:val="24"/>
          <w:lang w:val="en"/>
        </w:rPr>
        <w:t xml:space="preserve">with a rare disease. </w:t>
      </w:r>
    </w:p>
    <w:p w:rsidR="0461E7D2" w:rsidP="0461E7D2" w:rsidRDefault="0461E7D2" w14:paraId="4762418C" w14:textId="143CE175">
      <w:pPr>
        <w:spacing w:after="240" w:afterAutospacing="off"/>
        <w:rPr>
          <w:rFonts w:ascii="Calibri" w:hAnsi="Calibri" w:eastAsia="Calibri" w:cs="Calibri" w:asciiTheme="majorAscii" w:hAnsiTheme="majorAscii" w:eastAsiaTheme="majorAscii" w:cstheme="majorAscii"/>
          <w:b w:val="1"/>
          <w:bCs w:val="1"/>
          <w:sz w:val="24"/>
          <w:szCs w:val="24"/>
        </w:rPr>
      </w:pPr>
    </w:p>
    <w:p w:rsidR="008E21D4" w:rsidP="0461E7D2" w:rsidRDefault="00F15051" w14:paraId="3DFE9357" w14:textId="77777777">
      <w:pPr>
        <w:spacing w:after="240" w:afterAutospacing="off"/>
        <w:rPr>
          <w:rFonts w:ascii="Calibri" w:hAnsi="Calibri" w:eastAsia="Calibri" w:cs="Calibri" w:asciiTheme="majorAscii" w:hAnsiTheme="majorAscii" w:eastAsiaTheme="majorAscii" w:cstheme="majorAscii"/>
          <w:b w:val="1"/>
          <w:bCs w:val="1"/>
          <w:sz w:val="24"/>
          <w:szCs w:val="24"/>
        </w:rPr>
      </w:pPr>
      <w:r w:rsidRPr="0461E7D2" w:rsidR="1E3D5238">
        <w:rPr>
          <w:rFonts w:ascii="Calibri" w:hAnsi="Calibri" w:eastAsia="Calibri" w:cs="Calibri" w:asciiTheme="majorAscii" w:hAnsiTheme="majorAscii" w:eastAsiaTheme="majorAscii" w:cstheme="majorAscii"/>
          <w:b w:val="1"/>
          <w:bCs w:val="1"/>
          <w:sz w:val="24"/>
          <w:szCs w:val="24"/>
        </w:rPr>
        <w:t>About the National Organization for Rare Disorders (NORD)</w:t>
      </w:r>
    </w:p>
    <w:p w:rsidR="008E21D4" w:rsidP="0461E7D2" w:rsidRDefault="00F15051" w14:paraId="6A6743EC" w14:textId="77777777">
      <w:pPr>
        <w:rPr>
          <w:rFonts w:ascii="Calibri" w:hAnsi="Calibri" w:eastAsia="Calibri" w:cs="Calibri" w:asciiTheme="majorAscii" w:hAnsiTheme="majorAscii" w:eastAsiaTheme="majorAscii" w:cstheme="majorAscii"/>
          <w:sz w:val="24"/>
          <w:szCs w:val="24"/>
        </w:rPr>
      </w:pPr>
      <w:r w:rsidRPr="0461E7D2" w:rsidR="1E3D5238">
        <w:rPr>
          <w:rFonts w:ascii="Calibri" w:hAnsi="Calibri" w:eastAsia="Calibri" w:cs="Calibri" w:asciiTheme="majorAscii" w:hAnsiTheme="majorAscii" w:eastAsiaTheme="majorAscii" w:cstheme="majorAscii"/>
          <w:sz w:val="24"/>
          <w:szCs w:val="24"/>
          <w:highlight w:val="white"/>
        </w:rPr>
        <w:t xml:space="preserve">With a 40-year history of advancing care, treatments and policy, the National Organization for Rare Disorders (NORD) is the leading and longest-standing patient advocacy group for the more than 25 million Americans living with a rare disease. NORD, a 501(c)(3) nonprofit, is dedicated to individuals with rare diseases and the organizations that serve them. NORD, along with its more than 330 patient organization members, is committed to improving the health and well-being of people with rare diseases by driving advances in care, research and policy. For more information, please visit </w:t>
      </w:r>
      <w:hyperlink r:id="R11cc578180d64934">
        <w:r w:rsidRPr="0461E7D2" w:rsidR="1E3D5238">
          <w:rPr>
            <w:rFonts w:ascii="Calibri" w:hAnsi="Calibri" w:eastAsia="Calibri" w:cs="Calibri" w:asciiTheme="majorAscii" w:hAnsiTheme="majorAscii" w:eastAsiaTheme="majorAscii" w:cstheme="majorAscii"/>
            <w:color w:val="0275D8"/>
            <w:sz w:val="24"/>
            <w:szCs w:val="24"/>
            <w:highlight w:val="white"/>
          </w:rPr>
          <w:t>https://rarediseases.org/</w:t>
        </w:r>
      </w:hyperlink>
      <w:r w:rsidRPr="0461E7D2" w:rsidR="1E3D5238">
        <w:rPr>
          <w:rFonts w:ascii="Calibri" w:hAnsi="Calibri" w:eastAsia="Calibri" w:cs="Calibri" w:asciiTheme="majorAscii" w:hAnsiTheme="majorAscii" w:eastAsiaTheme="majorAscii" w:cstheme="majorAscii"/>
          <w:sz w:val="24"/>
          <w:szCs w:val="24"/>
          <w:highlight w:val="white"/>
        </w:rPr>
        <w:t>.</w:t>
      </w:r>
    </w:p>
    <w:p w:rsidR="008E21D4" w:rsidP="0461E7D2" w:rsidRDefault="008E21D4" w14:paraId="16A5B457" w14:textId="77777777" w14:noSpellErr="1">
      <w:pPr>
        <w:rPr>
          <w:rFonts w:ascii="Calibri" w:hAnsi="Calibri" w:eastAsia="Calibri" w:cs="Calibri" w:asciiTheme="majorAscii" w:hAnsiTheme="majorAscii" w:eastAsiaTheme="majorAscii" w:cstheme="majorAscii"/>
          <w:color w:val="FF0000"/>
          <w:sz w:val="24"/>
          <w:szCs w:val="24"/>
        </w:rPr>
      </w:pPr>
    </w:p>
    <w:p w:rsidR="6B1888A7" w:rsidP="0461E7D2" w:rsidRDefault="6B1888A7" w14:paraId="19A0B70B" w14:textId="6A325E93">
      <w:pPr>
        <w:pStyle w:val="Normal"/>
        <w:jc w:val="center"/>
        <w:rPr>
          <w:rFonts w:ascii="Calibri" w:hAnsi="Calibri" w:eastAsia="Calibri" w:cs="Calibri" w:asciiTheme="majorAscii" w:hAnsiTheme="majorAscii" w:eastAsiaTheme="majorAscii" w:cstheme="majorAscii"/>
          <w:color w:val="FF0000"/>
          <w:sz w:val="24"/>
          <w:szCs w:val="24"/>
        </w:rPr>
      </w:pPr>
      <w:r w:rsidRPr="0461E7D2" w:rsidR="6B1888A7">
        <w:rPr>
          <w:rFonts w:ascii="Calibri" w:hAnsi="Calibri" w:eastAsia="Calibri" w:cs="Calibri" w:asciiTheme="majorAscii" w:hAnsiTheme="majorAscii" w:eastAsiaTheme="majorAscii" w:cstheme="majorAscii"/>
          <w:color w:val="auto"/>
          <w:sz w:val="24"/>
          <w:szCs w:val="24"/>
        </w:rPr>
        <w:t>###</w:t>
      </w:r>
    </w:p>
    <w:p w:rsidR="008E21D4" w:rsidRDefault="008E21D4" w14:paraId="6E042DE4" w14:textId="77777777">
      <w:pPr>
        <w:spacing w:before="240" w:after="240" w:line="360" w:lineRule="auto"/>
        <w:rPr>
          <w:rFonts w:ascii="Calibri" w:hAnsi="Calibri" w:eastAsia="Calibri" w:cs="Calibri"/>
          <w:b/>
          <w:i/>
          <w:sz w:val="24"/>
          <w:szCs w:val="24"/>
        </w:rPr>
      </w:pPr>
    </w:p>
    <w:sectPr w:rsidR="008E21D4">
      <w:pgSz w:w="12240" w:h="15840" w:orient="portrait"/>
      <w:pgMar w:top="1440" w:right="1440" w:bottom="1440" w:left="1440" w:header="720" w:footer="720" w:gutter="0"/>
      <w:pgNumType w:start="1"/>
      <w:cols w:space="720"/>
      <w:headerReference w:type="default" r:id="Rc0fa3e18d5c24349"/>
      <w:footerReference w:type="default" r:id="R43990793c95e43f7"/>
    </w:sectPr>
  </w:body>
</w:document>
</file>

<file path=word/comments.xml><?xml version="1.0" encoding="utf-8"?>
<w:comments xmlns:w14="http://schemas.microsoft.com/office/word/2010/wordml" xmlns:w="http://schemas.openxmlformats.org/wordprocessingml/2006/main">
  <w:comment w:initials="GU" w:author="Guest User" w:date="2023-02-26T18:57:09" w:id="1613184564">
    <w:p w:rsidR="0461E7D2" w:rsidRDefault="0461E7D2" w14:paraId="3B176482" w14:textId="22003062">
      <w:pPr>
        <w:pStyle w:val="CommentText"/>
      </w:pPr>
      <w:r w:rsidR="0461E7D2">
        <w:rPr/>
        <w:t xml:space="preserve">Please confirm accuracy of this comment from Alexa and Amanda. </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3B17648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75DDD2A" w16cex:dateUtc="2023-02-26T23:57:09.625Z">
    <w16cex:extLst>
      <w16:ext w16:uri="{CE6994B0-6A32-4C9F-8C6B-6E91EDA988CE}">
        <cr:reactions xmlns:cr="http://schemas.microsoft.com/office/comments/2020/reactions">
          <cr:reaction reactionType="1">
            <cr:reactionInfo dateUtc="2023-02-27T14:09:46.937Z">
              <cr:user userId="S::urn:spo:anon#224b308441f54559381028873756d9af2a0aa9dacb0d8a2015814a95bab2a13b::" userProvider="AD" userName="Guest User"/>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3B176482" w16cid:durableId="375DDD2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0461E7D2" w:rsidTr="0461E7D2" w14:paraId="4CCC63CA">
      <w:trPr>
        <w:trHeight w:val="300"/>
      </w:trPr>
      <w:tc>
        <w:tcPr>
          <w:tcW w:w="3120" w:type="dxa"/>
          <w:tcMar/>
        </w:tcPr>
        <w:p w:rsidR="0461E7D2" w:rsidP="0461E7D2" w:rsidRDefault="0461E7D2" w14:paraId="03B24CD0" w14:textId="6A06F04B">
          <w:pPr>
            <w:pStyle w:val="Header"/>
            <w:bidi w:val="0"/>
            <w:ind w:left="-115"/>
            <w:jc w:val="left"/>
          </w:pPr>
        </w:p>
      </w:tc>
      <w:tc>
        <w:tcPr>
          <w:tcW w:w="3120" w:type="dxa"/>
          <w:tcMar/>
        </w:tcPr>
        <w:p w:rsidR="0461E7D2" w:rsidP="0461E7D2" w:rsidRDefault="0461E7D2" w14:paraId="2C1EFEAF" w14:textId="7395D39D">
          <w:pPr>
            <w:pStyle w:val="Header"/>
            <w:bidi w:val="0"/>
            <w:jc w:val="center"/>
          </w:pPr>
        </w:p>
      </w:tc>
      <w:tc>
        <w:tcPr>
          <w:tcW w:w="3120" w:type="dxa"/>
          <w:tcMar/>
        </w:tcPr>
        <w:p w:rsidR="0461E7D2" w:rsidP="0461E7D2" w:rsidRDefault="0461E7D2" w14:paraId="33F12FE3" w14:textId="7644C5E9">
          <w:pPr>
            <w:pStyle w:val="Header"/>
            <w:bidi w:val="0"/>
            <w:ind w:right="-115"/>
            <w:jc w:val="right"/>
          </w:pPr>
        </w:p>
      </w:tc>
    </w:tr>
  </w:tbl>
  <w:p w:rsidR="0461E7D2" w:rsidP="0461E7D2" w:rsidRDefault="0461E7D2" w14:paraId="16BEF649" w14:textId="1D3CE19E">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0461E7D2" w:rsidTr="0461E7D2" w14:paraId="562D027E">
      <w:trPr>
        <w:trHeight w:val="300"/>
      </w:trPr>
      <w:tc>
        <w:tcPr>
          <w:tcW w:w="3120" w:type="dxa"/>
          <w:tcMar/>
        </w:tcPr>
        <w:p w:rsidR="0461E7D2" w:rsidP="0461E7D2" w:rsidRDefault="0461E7D2" w14:paraId="06CDBB88" w14:textId="0BBA07B7">
          <w:pPr>
            <w:pStyle w:val="Header"/>
            <w:bidi w:val="0"/>
            <w:ind w:left="-115"/>
            <w:jc w:val="left"/>
          </w:pPr>
        </w:p>
      </w:tc>
      <w:tc>
        <w:tcPr>
          <w:tcW w:w="3120" w:type="dxa"/>
          <w:tcMar/>
        </w:tcPr>
        <w:p w:rsidR="0461E7D2" w:rsidP="0461E7D2" w:rsidRDefault="0461E7D2" w14:paraId="57DCBDAC" w14:textId="62E60579">
          <w:pPr>
            <w:pStyle w:val="Header"/>
            <w:bidi w:val="0"/>
            <w:jc w:val="center"/>
          </w:pPr>
        </w:p>
      </w:tc>
      <w:tc>
        <w:tcPr>
          <w:tcW w:w="3120" w:type="dxa"/>
          <w:tcMar/>
        </w:tcPr>
        <w:p w:rsidR="0461E7D2" w:rsidP="0461E7D2" w:rsidRDefault="0461E7D2" w14:paraId="63081EAE" w14:textId="7055978C">
          <w:pPr>
            <w:pStyle w:val="Header"/>
            <w:bidi w:val="0"/>
            <w:ind w:right="-115"/>
            <w:jc w:val="right"/>
          </w:pPr>
        </w:p>
      </w:tc>
    </w:tr>
  </w:tbl>
  <w:p w:rsidR="0461E7D2" w:rsidP="0461E7D2" w:rsidRDefault="0461E7D2" w14:paraId="21E1BC07" w14:textId="31F6FD47">
    <w:pPr>
      <w:pStyle w:val="Header"/>
      <w:bidi w:val="0"/>
      <w:jc w:val="right"/>
      <w:rPr>
        <w:rFonts w:ascii="Calibri" w:hAnsi="Calibri" w:eastAsia="Calibri" w:cs="Calibri"/>
        <w:strike w:val="0"/>
        <w:dstrike w:val="0"/>
        <w:noProof w:val="0"/>
        <w:sz w:val="24"/>
        <w:szCs w:val="24"/>
        <w:lang w:val="en"/>
      </w:rPr>
    </w:pPr>
  </w:p>
</w:hdr>
</file>

<file path=word/intelligence2.xml><?xml version="1.0" encoding="utf-8"?>
<int2:intelligence xmlns:int2="http://schemas.microsoft.com/office/intelligence/2020/intelligence">
  <int2:observations>
    <int2:textHash int2:hashCode="ClduAHpCMmLR6N" int2:id="T2UtAJK7">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
    <w:nsid w:val="553f47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35313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1866c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4b035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35463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1772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a11d9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77A5F8B"/>
    <w:multiLevelType w:val="hybridMultilevel"/>
    <w:tmpl w:val="32A2CE72"/>
    <w:lvl w:ilvl="0" w:tplc="75F82B6C">
      <w:start w:val="3"/>
      <w:numFmt w:val="bullet"/>
      <w:lvlText w:val=""/>
      <w:lvlJc w:val="left"/>
      <w:pPr>
        <w:ind w:left="720" w:hanging="360"/>
      </w:pPr>
      <w:rPr>
        <w:rFonts w:hint="default" w:ascii="Symbol" w:hAnsi="Symbol"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1882547641">
    <w:abstractNumId w:val="0"/>
  </w:num>
</w:numbering>
</file>

<file path=word/people.xml><?xml version="1.0" encoding="utf-8"?>
<w15:people xmlns:mc="http://schemas.openxmlformats.org/markup-compatibility/2006" xmlns:w15="http://schemas.microsoft.com/office/word/2012/wordml" mc:Ignorable="w15">
  <w15:person w15:author="Guest User">
    <w15:presenceInfo w15:providerId="AD" w15:userId="S::urn:spo:anon#224b308441f54559381028873756d9af2a0aa9dacb0d8a2015814a95bab2a1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1D4"/>
    <w:rsid w:val="000D6CAB"/>
    <w:rsid w:val="00104700"/>
    <w:rsid w:val="00327C1C"/>
    <w:rsid w:val="0086731A"/>
    <w:rsid w:val="0086731A"/>
    <w:rsid w:val="00890323"/>
    <w:rsid w:val="008E21D4"/>
    <w:rsid w:val="00C32922"/>
    <w:rsid w:val="00CA4814"/>
    <w:rsid w:val="00CB44F6"/>
    <w:rsid w:val="00CC672D"/>
    <w:rsid w:val="00CF0E89"/>
    <w:rsid w:val="00D96C7B"/>
    <w:rsid w:val="00E12348"/>
    <w:rsid w:val="00E32179"/>
    <w:rsid w:val="00EF7ECB"/>
    <w:rsid w:val="00F15051"/>
    <w:rsid w:val="00F979DA"/>
    <w:rsid w:val="010F4119"/>
    <w:rsid w:val="015FFD3D"/>
    <w:rsid w:val="01FC4C37"/>
    <w:rsid w:val="02410B96"/>
    <w:rsid w:val="024B1DB0"/>
    <w:rsid w:val="024B1DB0"/>
    <w:rsid w:val="02917E3B"/>
    <w:rsid w:val="02C61771"/>
    <w:rsid w:val="02C61771"/>
    <w:rsid w:val="035891B1"/>
    <w:rsid w:val="03706800"/>
    <w:rsid w:val="03A45407"/>
    <w:rsid w:val="03A45407"/>
    <w:rsid w:val="04494BB6"/>
    <w:rsid w:val="044F5297"/>
    <w:rsid w:val="0461E7D2"/>
    <w:rsid w:val="047CDE32"/>
    <w:rsid w:val="04C18DA3"/>
    <w:rsid w:val="04C67C9F"/>
    <w:rsid w:val="04FA4BFE"/>
    <w:rsid w:val="04FC4B0A"/>
    <w:rsid w:val="052A8E5D"/>
    <w:rsid w:val="0540A3B3"/>
    <w:rsid w:val="0561935F"/>
    <w:rsid w:val="0582BE72"/>
    <w:rsid w:val="05E51C17"/>
    <w:rsid w:val="05EF4D5F"/>
    <w:rsid w:val="05FBAE42"/>
    <w:rsid w:val="06547837"/>
    <w:rsid w:val="0665F3FF"/>
    <w:rsid w:val="066B50D4"/>
    <w:rsid w:val="06CC00F1"/>
    <w:rsid w:val="06E54A72"/>
    <w:rsid w:val="06F49F57"/>
    <w:rsid w:val="07377BB0"/>
    <w:rsid w:val="074768ED"/>
    <w:rsid w:val="0770B6F5"/>
    <w:rsid w:val="07A4478D"/>
    <w:rsid w:val="07EE5FF6"/>
    <w:rsid w:val="08E07362"/>
    <w:rsid w:val="098165CF"/>
    <w:rsid w:val="0A346758"/>
    <w:rsid w:val="0A562F95"/>
    <w:rsid w:val="0A8F60F2"/>
    <w:rsid w:val="0AC40FCA"/>
    <w:rsid w:val="0BA2D5F3"/>
    <w:rsid w:val="0BAEA319"/>
    <w:rsid w:val="0C51D168"/>
    <w:rsid w:val="0C847839"/>
    <w:rsid w:val="0C9A8C2C"/>
    <w:rsid w:val="0CB80E8C"/>
    <w:rsid w:val="0D0C3D7C"/>
    <w:rsid w:val="0D4FC7D2"/>
    <w:rsid w:val="0D5F6246"/>
    <w:rsid w:val="0D92401E"/>
    <w:rsid w:val="0DA75EBB"/>
    <w:rsid w:val="0DCA589A"/>
    <w:rsid w:val="0E54ECCC"/>
    <w:rsid w:val="0E6AC23E"/>
    <w:rsid w:val="0EA028F0"/>
    <w:rsid w:val="0EA5E822"/>
    <w:rsid w:val="0EBDDDF4"/>
    <w:rsid w:val="0F5702E1"/>
    <w:rsid w:val="0FAAD5CB"/>
    <w:rsid w:val="0FD8C307"/>
    <w:rsid w:val="104EAD4F"/>
    <w:rsid w:val="106CF084"/>
    <w:rsid w:val="106F8BCD"/>
    <w:rsid w:val="1090C5A1"/>
    <w:rsid w:val="10A3A8DC"/>
    <w:rsid w:val="118AED39"/>
    <w:rsid w:val="11A8DAF3"/>
    <w:rsid w:val="11DA3CB3"/>
    <w:rsid w:val="1248191D"/>
    <w:rsid w:val="12F1C09D"/>
    <w:rsid w:val="12FD03CC"/>
    <w:rsid w:val="132B14F1"/>
    <w:rsid w:val="135416F6"/>
    <w:rsid w:val="13573D92"/>
    <w:rsid w:val="136B5E8D"/>
    <w:rsid w:val="13C90D23"/>
    <w:rsid w:val="13F47291"/>
    <w:rsid w:val="14157F00"/>
    <w:rsid w:val="1467546D"/>
    <w:rsid w:val="14943A4B"/>
    <w:rsid w:val="14DC3C48"/>
    <w:rsid w:val="151417A4"/>
    <w:rsid w:val="15695409"/>
    <w:rsid w:val="16B2FA8F"/>
    <w:rsid w:val="1712AA98"/>
    <w:rsid w:val="17E672FE"/>
    <w:rsid w:val="1970608A"/>
    <w:rsid w:val="1A7377C1"/>
    <w:rsid w:val="1A756EDA"/>
    <w:rsid w:val="1B313B5A"/>
    <w:rsid w:val="1B6A492E"/>
    <w:rsid w:val="1BA4D238"/>
    <w:rsid w:val="1C22EDCA"/>
    <w:rsid w:val="1C4412A2"/>
    <w:rsid w:val="1CAA116D"/>
    <w:rsid w:val="1D33C0E7"/>
    <w:rsid w:val="1DA3C150"/>
    <w:rsid w:val="1DA3C150"/>
    <w:rsid w:val="1E3D5238"/>
    <w:rsid w:val="1E577CD3"/>
    <w:rsid w:val="1E692AA0"/>
    <w:rsid w:val="1F7C2EBF"/>
    <w:rsid w:val="1F947C5A"/>
    <w:rsid w:val="1FB22670"/>
    <w:rsid w:val="1FF629D9"/>
    <w:rsid w:val="20517953"/>
    <w:rsid w:val="20519A2D"/>
    <w:rsid w:val="21256908"/>
    <w:rsid w:val="215EBF62"/>
    <w:rsid w:val="217DE693"/>
    <w:rsid w:val="2251C282"/>
    <w:rsid w:val="225CB0F5"/>
    <w:rsid w:val="22FC1A8E"/>
    <w:rsid w:val="24AA0EB7"/>
    <w:rsid w:val="24B6975F"/>
    <w:rsid w:val="24EA8D30"/>
    <w:rsid w:val="2502F0D2"/>
    <w:rsid w:val="255B1A00"/>
    <w:rsid w:val="259C480C"/>
    <w:rsid w:val="25E501A9"/>
    <w:rsid w:val="2633BB50"/>
    <w:rsid w:val="26BD0F82"/>
    <w:rsid w:val="26C57291"/>
    <w:rsid w:val="27048B6B"/>
    <w:rsid w:val="2762E9EA"/>
    <w:rsid w:val="28214B1A"/>
    <w:rsid w:val="284770BF"/>
    <w:rsid w:val="2893695F"/>
    <w:rsid w:val="28AE5A0D"/>
    <w:rsid w:val="28E9DD07"/>
    <w:rsid w:val="2957D946"/>
    <w:rsid w:val="295E5501"/>
    <w:rsid w:val="29D1183C"/>
    <w:rsid w:val="2A484299"/>
    <w:rsid w:val="2A4ECCED"/>
    <w:rsid w:val="2A6E596D"/>
    <w:rsid w:val="2A7550F8"/>
    <w:rsid w:val="2AA2096D"/>
    <w:rsid w:val="2ACA5E3F"/>
    <w:rsid w:val="2ACA78BD"/>
    <w:rsid w:val="2AEE0416"/>
    <w:rsid w:val="2B072C73"/>
    <w:rsid w:val="2BAEBC8A"/>
    <w:rsid w:val="2BEB3C93"/>
    <w:rsid w:val="2BF6A6DD"/>
    <w:rsid w:val="2C30790E"/>
    <w:rsid w:val="2C4B2211"/>
    <w:rsid w:val="2DD7238D"/>
    <w:rsid w:val="2DEA9274"/>
    <w:rsid w:val="2E593400"/>
    <w:rsid w:val="2E76C1EA"/>
    <w:rsid w:val="2E784719"/>
    <w:rsid w:val="2EAC525E"/>
    <w:rsid w:val="2F5E85F8"/>
    <w:rsid w:val="2FA1B673"/>
    <w:rsid w:val="2FAEF007"/>
    <w:rsid w:val="2FD39286"/>
    <w:rsid w:val="2FF5D65E"/>
    <w:rsid w:val="301CD563"/>
    <w:rsid w:val="304172BB"/>
    <w:rsid w:val="304A32EE"/>
    <w:rsid w:val="305F80BC"/>
    <w:rsid w:val="30B4F358"/>
    <w:rsid w:val="314D3179"/>
    <w:rsid w:val="32659A34"/>
    <w:rsid w:val="329C4F6B"/>
    <w:rsid w:val="32F4089D"/>
    <w:rsid w:val="332D7720"/>
    <w:rsid w:val="33465B67"/>
    <w:rsid w:val="3382EDAE"/>
    <w:rsid w:val="33B987CF"/>
    <w:rsid w:val="342597E7"/>
    <w:rsid w:val="3493A23C"/>
    <w:rsid w:val="34C2231C"/>
    <w:rsid w:val="34E4CFA7"/>
    <w:rsid w:val="3502A05D"/>
    <w:rsid w:val="350EE4F9"/>
    <w:rsid w:val="357292F0"/>
    <w:rsid w:val="35A93367"/>
    <w:rsid w:val="36C0C5F8"/>
    <w:rsid w:val="379F6AF1"/>
    <w:rsid w:val="37AA4EDF"/>
    <w:rsid w:val="380AAB0A"/>
    <w:rsid w:val="382716E5"/>
    <w:rsid w:val="383B61F6"/>
    <w:rsid w:val="38D9039C"/>
    <w:rsid w:val="392D2367"/>
    <w:rsid w:val="39327AB2"/>
    <w:rsid w:val="394BFB29"/>
    <w:rsid w:val="399425D3"/>
    <w:rsid w:val="39BD8A71"/>
    <w:rsid w:val="3A12C194"/>
    <w:rsid w:val="3A9E146E"/>
    <w:rsid w:val="3ABF8B00"/>
    <w:rsid w:val="3ACAEC9B"/>
    <w:rsid w:val="3AEC34FD"/>
    <w:rsid w:val="3B47810D"/>
    <w:rsid w:val="3B5EB7A7"/>
    <w:rsid w:val="3B7302B8"/>
    <w:rsid w:val="3C2EB7EE"/>
    <w:rsid w:val="3C45A1F5"/>
    <w:rsid w:val="3CD5B8FD"/>
    <w:rsid w:val="3D31BD7A"/>
    <w:rsid w:val="3D5564FC"/>
    <w:rsid w:val="3D58A8D0"/>
    <w:rsid w:val="3D7BB91B"/>
    <w:rsid w:val="3E1863A2"/>
    <w:rsid w:val="3E2CE2D2"/>
    <w:rsid w:val="3E64EC6A"/>
    <w:rsid w:val="3E6A1110"/>
    <w:rsid w:val="3E7521F5"/>
    <w:rsid w:val="3E7521F5"/>
    <w:rsid w:val="3F41A8E2"/>
    <w:rsid w:val="3F63A8A4"/>
    <w:rsid w:val="3F78FC9E"/>
    <w:rsid w:val="3FF0CF74"/>
    <w:rsid w:val="4001AA47"/>
    <w:rsid w:val="409CE530"/>
    <w:rsid w:val="409FAE67"/>
    <w:rsid w:val="40AD60B9"/>
    <w:rsid w:val="40B8D6C4"/>
    <w:rsid w:val="40F2D331"/>
    <w:rsid w:val="411893C0"/>
    <w:rsid w:val="4198FBA8"/>
    <w:rsid w:val="41AFBDEE"/>
    <w:rsid w:val="422A5E23"/>
    <w:rsid w:val="423B7EC8"/>
    <w:rsid w:val="42664F3C"/>
    <w:rsid w:val="42D6072F"/>
    <w:rsid w:val="437C9F70"/>
    <w:rsid w:val="43D85D16"/>
    <w:rsid w:val="43F1A402"/>
    <w:rsid w:val="44C3C8B8"/>
    <w:rsid w:val="44DB2481"/>
    <w:rsid w:val="44FA0581"/>
    <w:rsid w:val="4558EE57"/>
    <w:rsid w:val="456591D4"/>
    <w:rsid w:val="4666E897"/>
    <w:rsid w:val="46A4AD59"/>
    <w:rsid w:val="46F6D57B"/>
    <w:rsid w:val="4819F5D2"/>
    <w:rsid w:val="4819F5D2"/>
    <w:rsid w:val="48407DBA"/>
    <w:rsid w:val="48407DBA"/>
    <w:rsid w:val="485834E0"/>
    <w:rsid w:val="499EF07F"/>
    <w:rsid w:val="49E45C84"/>
    <w:rsid w:val="4A0BD48E"/>
    <w:rsid w:val="4A6A78EF"/>
    <w:rsid w:val="4ACCCE03"/>
    <w:rsid w:val="4B3C9FFB"/>
    <w:rsid w:val="4B4E0689"/>
    <w:rsid w:val="4BAC10E3"/>
    <w:rsid w:val="4BF4968B"/>
    <w:rsid w:val="4BF7C045"/>
    <w:rsid w:val="4CE1E015"/>
    <w:rsid w:val="4CFAC680"/>
    <w:rsid w:val="4CFAC680"/>
    <w:rsid w:val="4D88CAAD"/>
    <w:rsid w:val="4E5FC88D"/>
    <w:rsid w:val="4EC8B4CA"/>
    <w:rsid w:val="4ECDC066"/>
    <w:rsid w:val="4EE19484"/>
    <w:rsid w:val="4F254E03"/>
    <w:rsid w:val="4F3B4989"/>
    <w:rsid w:val="4F45AF5F"/>
    <w:rsid w:val="4F4D9CE5"/>
    <w:rsid w:val="4F757B7E"/>
    <w:rsid w:val="507C1303"/>
    <w:rsid w:val="50AA21A8"/>
    <w:rsid w:val="51C83BA2"/>
    <w:rsid w:val="5245F209"/>
    <w:rsid w:val="52B24A88"/>
    <w:rsid w:val="52F9F827"/>
    <w:rsid w:val="532D4B15"/>
    <w:rsid w:val="533444E0"/>
    <w:rsid w:val="533CF457"/>
    <w:rsid w:val="53E0BDB5"/>
    <w:rsid w:val="54135EBE"/>
    <w:rsid w:val="545781F1"/>
    <w:rsid w:val="54ACE256"/>
    <w:rsid w:val="54DF507D"/>
    <w:rsid w:val="55CD0B53"/>
    <w:rsid w:val="5646329B"/>
    <w:rsid w:val="56A25255"/>
    <w:rsid w:val="5723B2EF"/>
    <w:rsid w:val="57328B89"/>
    <w:rsid w:val="57D67F77"/>
    <w:rsid w:val="58377D26"/>
    <w:rsid w:val="5890FF3A"/>
    <w:rsid w:val="58B35F0F"/>
    <w:rsid w:val="58B35F0F"/>
    <w:rsid w:val="58B5338D"/>
    <w:rsid w:val="5962D19C"/>
    <w:rsid w:val="5987B7CF"/>
    <w:rsid w:val="59E19306"/>
    <w:rsid w:val="5A19CE7C"/>
    <w:rsid w:val="5A1CB553"/>
    <w:rsid w:val="5A5FEED6"/>
    <w:rsid w:val="5A71CDF3"/>
    <w:rsid w:val="5B29C157"/>
    <w:rsid w:val="5B7C007C"/>
    <w:rsid w:val="5C2514DD"/>
    <w:rsid w:val="5C6EE89E"/>
    <w:rsid w:val="5CD31F6E"/>
    <w:rsid w:val="5DD00D76"/>
    <w:rsid w:val="5DE03C94"/>
    <w:rsid w:val="5E029A9E"/>
    <w:rsid w:val="5E3C68E2"/>
    <w:rsid w:val="5E46629D"/>
    <w:rsid w:val="5EEDB681"/>
    <w:rsid w:val="5F179E77"/>
    <w:rsid w:val="5F324CD8"/>
    <w:rsid w:val="5F327075"/>
    <w:rsid w:val="5FCABFF6"/>
    <w:rsid w:val="5FE4D657"/>
    <w:rsid w:val="6051A687"/>
    <w:rsid w:val="6080A657"/>
    <w:rsid w:val="6081AD7B"/>
    <w:rsid w:val="60A77B03"/>
    <w:rsid w:val="60FEF063"/>
    <w:rsid w:val="611A85C2"/>
    <w:rsid w:val="61746697"/>
    <w:rsid w:val="6194226D"/>
    <w:rsid w:val="622A5FEA"/>
    <w:rsid w:val="63023696"/>
    <w:rsid w:val="633912F2"/>
    <w:rsid w:val="639E87D6"/>
    <w:rsid w:val="644E27EA"/>
    <w:rsid w:val="648C6FDD"/>
    <w:rsid w:val="650B1731"/>
    <w:rsid w:val="65257EB1"/>
    <w:rsid w:val="6548C28A"/>
    <w:rsid w:val="6564ADE5"/>
    <w:rsid w:val="65AC1E7F"/>
    <w:rsid w:val="662F4FC7"/>
    <w:rsid w:val="664098DD"/>
    <w:rsid w:val="664F5ADC"/>
    <w:rsid w:val="665FC846"/>
    <w:rsid w:val="66988349"/>
    <w:rsid w:val="6789C746"/>
    <w:rsid w:val="684EA633"/>
    <w:rsid w:val="68905050"/>
    <w:rsid w:val="691D2E41"/>
    <w:rsid w:val="692597A7"/>
    <w:rsid w:val="69904062"/>
    <w:rsid w:val="69ACEFC2"/>
    <w:rsid w:val="69E45B8B"/>
    <w:rsid w:val="6A11895D"/>
    <w:rsid w:val="6A385242"/>
    <w:rsid w:val="6A458729"/>
    <w:rsid w:val="6B1846BE"/>
    <w:rsid w:val="6B1888A7"/>
    <w:rsid w:val="6B37E81D"/>
    <w:rsid w:val="6C4135CA"/>
    <w:rsid w:val="6CAE1532"/>
    <w:rsid w:val="6D754F19"/>
    <w:rsid w:val="6D956ACF"/>
    <w:rsid w:val="6DDD062B"/>
    <w:rsid w:val="6E01937A"/>
    <w:rsid w:val="6E49C61E"/>
    <w:rsid w:val="6E5E9152"/>
    <w:rsid w:val="6E7D03D7"/>
    <w:rsid w:val="6EF358FE"/>
    <w:rsid w:val="6EF5A2E0"/>
    <w:rsid w:val="6F61F46B"/>
    <w:rsid w:val="6F6B7B2D"/>
    <w:rsid w:val="6F83C4A5"/>
    <w:rsid w:val="6F9D63DB"/>
    <w:rsid w:val="6FF724C7"/>
    <w:rsid w:val="706ABB73"/>
    <w:rsid w:val="706EE5DA"/>
    <w:rsid w:val="709C0798"/>
    <w:rsid w:val="70EC19BB"/>
    <w:rsid w:val="70F5F620"/>
    <w:rsid w:val="70FDC4CC"/>
    <w:rsid w:val="71197A69"/>
    <w:rsid w:val="71609A5C"/>
    <w:rsid w:val="7161C3B6"/>
    <w:rsid w:val="7172A292"/>
    <w:rsid w:val="719606F7"/>
    <w:rsid w:val="71B7142B"/>
    <w:rsid w:val="71D0DE0F"/>
    <w:rsid w:val="7219373A"/>
    <w:rsid w:val="7219373A"/>
    <w:rsid w:val="72B23B42"/>
    <w:rsid w:val="72DBF01F"/>
    <w:rsid w:val="7331D758"/>
    <w:rsid w:val="736BCDA9"/>
    <w:rsid w:val="73C0AE96"/>
    <w:rsid w:val="73C45B12"/>
    <w:rsid w:val="7415F784"/>
    <w:rsid w:val="745D604A"/>
    <w:rsid w:val="74683754"/>
    <w:rsid w:val="74E6403C"/>
    <w:rsid w:val="74FC7479"/>
    <w:rsid w:val="7553B5EB"/>
    <w:rsid w:val="75742E26"/>
    <w:rsid w:val="7614A815"/>
    <w:rsid w:val="76A7A741"/>
    <w:rsid w:val="7740290B"/>
    <w:rsid w:val="775023C5"/>
    <w:rsid w:val="777F0F99"/>
    <w:rsid w:val="77847D75"/>
    <w:rsid w:val="7833E365"/>
    <w:rsid w:val="784ABB40"/>
    <w:rsid w:val="7924F3C9"/>
    <w:rsid w:val="7946FB56"/>
    <w:rsid w:val="7965C5D8"/>
    <w:rsid w:val="799822EA"/>
    <w:rsid w:val="79AC8E01"/>
    <w:rsid w:val="79B79956"/>
    <w:rsid w:val="7AA5FE79"/>
    <w:rsid w:val="7B3D62D6"/>
    <w:rsid w:val="7BAE27CE"/>
    <w:rsid w:val="7BE2367A"/>
    <w:rsid w:val="7BF73DAD"/>
    <w:rsid w:val="7C4BA90B"/>
    <w:rsid w:val="7C6B1715"/>
    <w:rsid w:val="7E1FB9FA"/>
    <w:rsid w:val="7E430902"/>
    <w:rsid w:val="7EE17774"/>
    <w:rsid w:val="7F8D9990"/>
    <w:rsid w:val="7F8E76AE"/>
    <w:rsid w:val="7FE395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18513"/>
  <w15:docId w15:val="{D639A1F8-7D7A-42AA-B1CB-8403EA5CD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m-6760188876634502078contentpasted1" w:customStyle="1">
    <w:name w:val="m_-6760188876634502078contentpasted1"/>
    <w:basedOn w:val="DefaultParagraphFont"/>
    <w:rsid w:val="00890323"/>
  </w:style>
  <w:style w:type="character" w:styleId="m-6760188876634502078contentpasted2" w:customStyle="1">
    <w:name w:val="m_-6760188876634502078contentpasted2"/>
    <w:basedOn w:val="DefaultParagraphFont"/>
    <w:rsid w:val="00890323"/>
  </w:style>
  <w:style w:type="character" w:styleId="m-6760188876634502078contentpasted3" w:customStyle="1">
    <w:name w:val="m_-6760188876634502078contentpasted3"/>
    <w:basedOn w:val="DefaultParagraphFont"/>
    <w:rsid w:val="00890323"/>
  </w:style>
  <w:style w:type="character" w:styleId="m-6760188876634502078contentpasted4" w:customStyle="1">
    <w:name w:val="m_-6760188876634502078contentpasted4"/>
    <w:basedOn w:val="DefaultParagraphFont"/>
    <w:rsid w:val="00890323"/>
  </w:style>
  <w:style w:type="character" w:styleId="m-6760188876634502078contentpasted5" w:customStyle="1">
    <w:name w:val="m_-6760188876634502078contentpasted5"/>
    <w:basedOn w:val="DefaultParagraphFont"/>
    <w:rsid w:val="00890323"/>
  </w:style>
  <w:style w:type="character" w:styleId="m-6760188876634502078contentpasted7" w:customStyle="1">
    <w:name w:val="m_-6760188876634502078contentpasted7"/>
    <w:basedOn w:val="DefaultParagraphFont"/>
    <w:rsid w:val="00890323"/>
  </w:style>
  <w:style w:type="character" w:styleId="m-6760188876634502078contentpasted8" w:customStyle="1">
    <w:name w:val="m_-6760188876634502078contentpasted8"/>
    <w:basedOn w:val="DefaultParagraphFont"/>
    <w:rsid w:val="00890323"/>
  </w:style>
  <w:style w:type="character" w:styleId="m-6760188876634502078contentpasted9" w:customStyle="1">
    <w:name w:val="m_-6760188876634502078contentpasted9"/>
    <w:basedOn w:val="DefaultParagraphFont"/>
    <w:rsid w:val="00890323"/>
  </w:style>
  <w:style w:type="character" w:styleId="m-6760188876634502078contentpasted11" w:customStyle="1">
    <w:name w:val="m_-6760188876634502078contentpasted11"/>
    <w:basedOn w:val="DefaultParagraphFont"/>
    <w:rsid w:val="00890323"/>
  </w:style>
  <w:style w:type="character" w:styleId="m-6760188876634502078contentpasted12" w:customStyle="1">
    <w:name w:val="m_-6760188876634502078contentpasted12"/>
    <w:basedOn w:val="DefaultParagraphFont"/>
    <w:rsid w:val="00890323"/>
  </w:style>
  <w:style w:type="character" w:styleId="m-6760188876634502078contentpasted13" w:customStyle="1">
    <w:name w:val="m_-6760188876634502078contentpasted13"/>
    <w:basedOn w:val="DefaultParagraphFont"/>
    <w:rsid w:val="00890323"/>
  </w:style>
  <w:style w:type="character" w:styleId="m-6760188876634502078contentpasted14" w:customStyle="1">
    <w:name w:val="m_-6760188876634502078contentpasted14"/>
    <w:basedOn w:val="DefaultParagraphFont"/>
    <w:rsid w:val="00890323"/>
  </w:style>
  <w:style w:type="character" w:styleId="m-6760188876634502078contentpasted15" w:customStyle="1">
    <w:name w:val="m_-6760188876634502078contentpasted15"/>
    <w:basedOn w:val="DefaultParagraphFont"/>
    <w:rsid w:val="00890323"/>
  </w:style>
  <w:style w:type="character" w:styleId="m-6760188876634502078contentpasted16" w:customStyle="1">
    <w:name w:val="m_-6760188876634502078contentpasted16"/>
    <w:basedOn w:val="DefaultParagraphFont"/>
    <w:rsid w:val="00890323"/>
  </w:style>
  <w:style w:type="character" w:styleId="m-6760188876634502078contentpasted17" w:customStyle="1">
    <w:name w:val="m_-6760188876634502078contentpasted17"/>
    <w:basedOn w:val="DefaultParagraphFont"/>
    <w:rsid w:val="00890323"/>
  </w:style>
  <w:style w:type="character" w:styleId="m-6760188876634502078contentpasted20" w:customStyle="1">
    <w:name w:val="m_-6760188876634502078contentpasted20"/>
    <w:basedOn w:val="DefaultParagraphFont"/>
    <w:rsid w:val="00890323"/>
  </w:style>
  <w:style w:type="paragraph" w:styleId="CommentSubject">
    <w:name w:val="annotation subject"/>
    <w:basedOn w:val="CommentText"/>
    <w:next w:val="CommentText"/>
    <w:link w:val="CommentSubjectChar"/>
    <w:uiPriority w:val="99"/>
    <w:semiHidden/>
    <w:unhideWhenUsed/>
    <w:rsid w:val="00C32922"/>
    <w:rPr>
      <w:b/>
      <w:bCs/>
    </w:rPr>
  </w:style>
  <w:style w:type="character" w:styleId="CommentSubjectChar" w:customStyle="1">
    <w:name w:val="Comment Subject Char"/>
    <w:basedOn w:val="CommentTextChar"/>
    <w:link w:val="CommentSubject"/>
    <w:uiPriority w:val="99"/>
    <w:semiHidden/>
    <w:rsid w:val="00C32922"/>
    <w:rPr>
      <w:b/>
      <w:bCs/>
      <w:sz w:val="20"/>
      <w:szCs w:val="20"/>
    </w:rPr>
  </w:style>
  <w:style w:type="paragraph" w:styleId="ListParagraph">
    <w:name w:val="List Paragraph"/>
    <w:basedOn w:val="Normal"/>
    <w:uiPriority w:val="34"/>
    <w:qFormat/>
    <w:rsid w:val="00CC672D"/>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384685">
      <w:bodyDiv w:val="1"/>
      <w:marLeft w:val="0"/>
      <w:marRight w:val="0"/>
      <w:marTop w:val="0"/>
      <w:marBottom w:val="0"/>
      <w:divBdr>
        <w:top w:val="none" w:sz="0" w:space="0" w:color="auto"/>
        <w:left w:val="none" w:sz="0" w:space="0" w:color="auto"/>
        <w:bottom w:val="none" w:sz="0" w:space="0" w:color="auto"/>
        <w:right w:val="none" w:sz="0" w:space="0" w:color="auto"/>
      </w:divBdr>
      <w:divsChild>
        <w:div w:id="285623981">
          <w:marLeft w:val="0"/>
          <w:marRight w:val="0"/>
          <w:marTop w:val="0"/>
          <w:marBottom w:val="0"/>
          <w:divBdr>
            <w:top w:val="none" w:sz="0" w:space="0" w:color="auto"/>
            <w:left w:val="none" w:sz="0" w:space="0" w:color="auto"/>
            <w:bottom w:val="none" w:sz="0" w:space="0" w:color="auto"/>
            <w:right w:val="none" w:sz="0" w:space="0" w:color="auto"/>
          </w:divBdr>
          <w:divsChild>
            <w:div w:id="993995916">
              <w:marLeft w:val="0"/>
              <w:marRight w:val="0"/>
              <w:marTop w:val="0"/>
              <w:marBottom w:val="0"/>
              <w:divBdr>
                <w:top w:val="none" w:sz="0" w:space="0" w:color="auto"/>
                <w:left w:val="none" w:sz="0" w:space="0" w:color="auto"/>
                <w:bottom w:val="none" w:sz="0" w:space="0" w:color="auto"/>
                <w:right w:val="none" w:sz="0" w:space="0" w:color="auto"/>
              </w:divBdr>
            </w:div>
          </w:divsChild>
        </w:div>
        <w:div w:id="544945180">
          <w:marLeft w:val="0"/>
          <w:marRight w:val="0"/>
          <w:marTop w:val="0"/>
          <w:marBottom w:val="0"/>
          <w:divBdr>
            <w:top w:val="none" w:sz="0" w:space="0" w:color="auto"/>
            <w:left w:val="none" w:sz="0" w:space="0" w:color="auto"/>
            <w:bottom w:val="none" w:sz="0" w:space="0" w:color="auto"/>
            <w:right w:val="none" w:sz="0" w:space="0" w:color="auto"/>
          </w:divBdr>
        </w:div>
        <w:div w:id="1224222063">
          <w:marLeft w:val="0"/>
          <w:marRight w:val="0"/>
          <w:marTop w:val="0"/>
          <w:marBottom w:val="0"/>
          <w:divBdr>
            <w:top w:val="none" w:sz="0" w:space="0" w:color="auto"/>
            <w:left w:val="none" w:sz="0" w:space="0" w:color="auto"/>
            <w:bottom w:val="none" w:sz="0" w:space="0" w:color="auto"/>
            <w:right w:val="none" w:sz="0" w:space="0" w:color="auto"/>
          </w:divBdr>
        </w:div>
        <w:div w:id="17752490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comments" Target="comments.xml" Id="R427f175574824f85" /><Relationship Type="http://schemas.microsoft.com/office/2011/relationships/people" Target="people.xml" Id="R987d04eb97974aed" /><Relationship Type="http://schemas.microsoft.com/office/2011/relationships/commentsExtended" Target="commentsExtended.xml" Id="Rbda4b1fd446e4bb1" /><Relationship Type="http://schemas.microsoft.com/office/2016/09/relationships/commentsIds" Target="commentsIds.xml" Id="R959f70ff97ea43de" /><Relationship Type="http://schemas.microsoft.com/office/2018/08/relationships/commentsExtensible" Target="commentsExtensible.xml" Id="R88f677c700444726" /><Relationship Type="http://schemas.openxmlformats.org/officeDocument/2006/relationships/image" Target="/media/image2.png" Id="Radfecdf049404e0c" /><Relationship Type="http://schemas.openxmlformats.org/officeDocument/2006/relationships/hyperlink" Target="https://rarediseases.org/" TargetMode="External" Id="R11cc578180d64934" /><Relationship Type="http://schemas.openxmlformats.org/officeDocument/2006/relationships/header" Target="header.xml" Id="Rc0fa3e18d5c24349" /><Relationship Type="http://schemas.openxmlformats.org/officeDocument/2006/relationships/footer" Target="footer.xml" Id="R43990793c95e43f7" /><Relationship Type="http://schemas.microsoft.com/office/2020/10/relationships/intelligence" Target="intelligence2.xml" Id="Ra5fc59bfc23a47ff" /><Relationship Type="http://schemas.openxmlformats.org/officeDocument/2006/relationships/hyperlink" Target="mailto:cherylherberttalentpr@gmail.com" TargetMode="External" Id="R85ee33112896437c" /><Relationship Type="http://schemas.openxmlformats.org/officeDocument/2006/relationships/hyperlink" Target="https://rareimpact.org/" TargetMode="External" Id="R7e928d320de245f4" /><Relationship Type="http://schemas.openxmlformats.org/officeDocument/2006/relationships/hyperlink" Target="https://rareimpact.org/" TargetMode="External" Id="Rba39a795ef0244b1" /><Relationship Type="http://schemas.openxmlformats.org/officeDocument/2006/relationships/hyperlink" Target="https://livingrare.org/?utm_source=rare_disease_org_popup&amp;utm_medium=website&amp;utm_campaign=LRLS_Popup&amp;utm_id=RareDiseaseOrgPopup" TargetMode="External" Id="Rc4d84e3e6a1c4182" /><Relationship Type="http://schemas.openxmlformats.org/officeDocument/2006/relationships/hyperlink" Target="https://livingrare.org/" TargetMode="External" Id="Rfc45d7039878494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17008F3C46A84C8822E7B66636863F" ma:contentTypeVersion="14" ma:contentTypeDescription="Create a new document." ma:contentTypeScope="" ma:versionID="b4093a335c6278316de1e99ed6cb2782">
  <xsd:schema xmlns:xsd="http://www.w3.org/2001/XMLSchema" xmlns:xs="http://www.w3.org/2001/XMLSchema" xmlns:p="http://schemas.microsoft.com/office/2006/metadata/properties" xmlns:ns3="ad908fce-cb40-4cd9-940a-c2b80f1a92de" xmlns:ns4="52aa1fc1-87b8-4489-aa93-7c4de99e2373" targetNamespace="http://schemas.microsoft.com/office/2006/metadata/properties" ma:root="true" ma:fieldsID="535d672e63c14da67c8b6805fcdd7aa7" ns3:_="" ns4:_="">
    <xsd:import namespace="ad908fce-cb40-4cd9-940a-c2b80f1a92de"/>
    <xsd:import namespace="52aa1fc1-87b8-4489-aa93-7c4de99e23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08fce-cb40-4cd9-940a-c2b80f1a92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aa1fc1-87b8-4489-aa93-7c4de99e23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d908fce-cb40-4cd9-940a-c2b80f1a92de" xsi:nil="true"/>
  </documentManagement>
</p:properties>
</file>

<file path=customXml/itemProps1.xml><?xml version="1.0" encoding="utf-8"?>
<ds:datastoreItem xmlns:ds="http://schemas.openxmlformats.org/officeDocument/2006/customXml" ds:itemID="{D5A6C972-D42A-4CD4-AEC9-428C18EA98E0}">
  <ds:schemaRefs>
    <ds:schemaRef ds:uri="http://schemas.microsoft.com/sharepoint/v3/contenttype/forms"/>
  </ds:schemaRefs>
</ds:datastoreItem>
</file>

<file path=customXml/itemProps2.xml><?xml version="1.0" encoding="utf-8"?>
<ds:datastoreItem xmlns:ds="http://schemas.openxmlformats.org/officeDocument/2006/customXml" ds:itemID="{07B28A17-40A5-43D7-89E5-407DC7FC1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08fce-cb40-4cd9-940a-c2b80f1a92de"/>
    <ds:schemaRef ds:uri="52aa1fc1-87b8-4489-aa93-7c4de99e2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8ADE9A-9699-45D5-B9F5-D81EE3D517F7}">
  <ds:schemaRefs>
    <ds:schemaRef ds:uri="http://schemas.microsoft.com/office/2006/metadata/properties"/>
    <ds:schemaRef ds:uri="http://schemas.microsoft.com/office/infopath/2007/PartnerControls"/>
    <ds:schemaRef ds:uri="ad908fce-cb40-4cd9-940a-c2b80f1a92d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Connor Rice</lastModifiedBy>
  <revision>12</revision>
  <dcterms:created xsi:type="dcterms:W3CDTF">2023-02-22T16:42:00.0000000Z</dcterms:created>
  <dcterms:modified xsi:type="dcterms:W3CDTF">2023-02-27T17:35:47.4953303Z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0x010100ED17008F3C46A84C8822E7B66636863F</vt:lpwstr>
  </property>
</Properties>
</file>